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webp" ContentType="image/webp"/>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2D1A7">
      <w:pPr>
        <w:numPr>
          <w:ilvl w:val="0"/>
          <w:numId w:val="0"/>
        </w:numPr>
        <w:spacing w:line="240" w:lineRule="auto"/>
        <w:jc w:val="center"/>
        <w:rPr>
          <w:rFonts w:hint="eastAsia" w:ascii="Times New Roman" w:hAnsi="Times New Roman" w:eastAsia="华文中宋" w:cs="Times New Roman"/>
          <w:sz w:val="32"/>
          <w:szCs w:val="32"/>
          <w:lang w:val="en-US" w:eastAsia="zh-CN"/>
        </w:rPr>
      </w:pPr>
      <w:r>
        <w:rPr>
          <w:rFonts w:hint="eastAsia" w:ascii="Times New Roman" w:hAnsi="Times New Roman" w:eastAsia="华文中宋" w:cs="Times New Roman"/>
          <w:b/>
          <w:bCs/>
          <w:sz w:val="32"/>
          <w:szCs w:val="32"/>
          <w:lang w:val="en-US" w:eastAsia="zh-CN"/>
        </w:rPr>
        <w:t>2025年高考考前避坑指南系列</w:t>
      </w:r>
    </w:p>
    <w:p w14:paraId="41D4A794">
      <w:pPr>
        <w:numPr>
          <w:ilvl w:val="0"/>
          <w:numId w:val="0"/>
        </w:numPr>
        <w:spacing w:line="240" w:lineRule="auto"/>
        <w:jc w:val="both"/>
        <w:rPr>
          <w:rFonts w:hint="default" w:ascii="Times New Roman" w:hAnsi="Times New Roman" w:eastAsia="华文中宋" w:cs="Times New Roman"/>
          <w:b/>
          <w:bCs/>
          <w:sz w:val="28"/>
          <w:szCs w:val="28"/>
          <w:lang w:val="en-US" w:eastAsia="zh-CN"/>
        </w:rPr>
      </w:pPr>
      <w:r>
        <w:rPr>
          <w:rFonts w:hint="eastAsia" w:ascii="Times New Roman" w:hAnsi="Times New Roman" w:eastAsia="华文中宋" w:cs="Times New Roman"/>
          <w:b/>
          <w:bCs/>
          <w:sz w:val="28"/>
          <w:szCs w:val="28"/>
          <w:lang w:val="en-US" w:eastAsia="zh-CN"/>
        </w:rPr>
        <w:t>化学与STS篇</w:t>
      </w:r>
    </w:p>
    <w:p w14:paraId="76DCC8C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rPr>
        <w:t>一、营养健康</w:t>
      </w:r>
    </w:p>
    <w:p w14:paraId="1C62007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油脂是食物中能量最高的营养物质。</w:t>
      </w:r>
    </w:p>
    <w:p w14:paraId="1B01E87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油脂不是高分子化合物，而是大分子物质。</w:t>
      </w:r>
    </w:p>
    <w:p w14:paraId="50A62BF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脚气病是由于缺乏维生素B1引起的。</w:t>
      </w:r>
    </w:p>
    <w:p w14:paraId="735DFAB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4</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蛋白质的盐析是通过钾钠铵等盐的作用实现的，而变性则是由铜银铅等金属离子引起的。</w:t>
      </w:r>
    </w:p>
    <w:p w14:paraId="0789F01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P</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O</w:t>
      </w:r>
      <w:r>
        <w:rPr>
          <w:rFonts w:hint="default" w:ascii="Times New Roman" w:hAnsi="Times New Roman" w:eastAsia="华文中宋" w:cs="Times New Roman"/>
          <w:sz w:val="21"/>
          <w:szCs w:val="21"/>
          <w:vertAlign w:val="subscript"/>
        </w:rPr>
        <w:t>5</w:t>
      </w:r>
      <w:r>
        <w:rPr>
          <w:rFonts w:hint="default" w:ascii="Times New Roman" w:hAnsi="Times New Roman" w:eastAsia="华文中宋" w:cs="Times New Roman"/>
          <w:sz w:val="21"/>
          <w:szCs w:val="21"/>
        </w:rPr>
        <w:t>不可以作为食品干燥剂，因为它会产生有毒的偏磷酸。无水硫酸镁则可以作为食品干燥剂。</w:t>
      </w:r>
    </w:p>
    <w:p w14:paraId="7175929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6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用于胃镜的是硫酸钡（BaSO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），而不是碳酸钡（BaCO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w:t>
      </w:r>
    </w:p>
    <w:p w14:paraId="4529485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7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苯钾酸和苯甲酸盐都可用于食品防腐，苯酚具有消毒作用，甲醛（蚁醛）有毒，可用于杀菌和防腐。三氯乙烷可以用作麻醉剂。</w:t>
      </w:r>
    </w:p>
    <w:p w14:paraId="178FF70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8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食盐中的碘以碘酸根的形式存在，并非碘单质。</w:t>
      </w:r>
    </w:p>
    <w:p w14:paraId="256EFB8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9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丝绸、羊毛、蚕丝、锦以及牛胰岛素的主要成分都是蛋白质。</w:t>
      </w:r>
    </w:p>
    <w:p w14:paraId="6C44FE2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10</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纸张、棉絮、棉花等的主要成分都是纤维素，与植物相关的很多物质都是纤维素。</w:t>
      </w:r>
    </w:p>
    <w:p w14:paraId="45DCDA1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11</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核酸采集棒上的棉头是尼龙纤维，而非棉花。纤维素不是营养物质，它可以用来制作酒精作为燃料，但不能被人体利用。</w:t>
      </w:r>
    </w:p>
    <w:p w14:paraId="4F273DF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明胶是从动物骨头中提炼的胶质，可用作食品增稠剂，其主要成分是蛋白质。</w:t>
      </w:r>
    </w:p>
    <w:p w14:paraId="4A2AA0C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13</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铁粉可以防止食物变质，但不能防止食物变潮。</w:t>
      </w:r>
    </w:p>
    <w:p w14:paraId="7CEF535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在可乐中加入牛奶会产生沉淀，这是因为牛奶中的胶体在遇到酸时会聚沉，而非钙离子与碳酸根的反应。</w:t>
      </w:r>
    </w:p>
    <w:p w14:paraId="0227F38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15</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维生素C具有还原性，可以用作食品抗氧化剂。维生素C还参与胶原蛋白的合成，对维持皮肤、骨骼和牙齿的健康至关重要。</w:t>
      </w:r>
    </w:p>
    <w:p w14:paraId="6C427C0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b w:val="0"/>
          <w:bCs/>
          <w:sz w:val="21"/>
          <w:szCs w:val="21"/>
          <w:lang w:val="en-US" w:eastAsia="zh-CN"/>
        </w:rPr>
        <w:t>1</w:t>
      </w:r>
      <w:r>
        <w:rPr>
          <w:rFonts w:hint="eastAsia" w:ascii="Times New Roman" w:hAnsi="Times New Roman" w:eastAsia="华文中宋" w:cs="Times New Roman"/>
          <w:b w:val="0"/>
          <w:bCs/>
          <w:sz w:val="21"/>
          <w:szCs w:val="21"/>
          <w:lang w:val="en-US" w:eastAsia="zh-CN"/>
        </w:rPr>
        <w:t>6</w:t>
      </w:r>
      <w:r>
        <w:rPr>
          <w:rFonts w:hint="default" w:ascii="Times New Roman" w:hAnsi="Times New Roman" w:eastAsia="华文中宋" w:cs="Times New Roman"/>
          <w:b w:val="0"/>
          <w:bCs/>
          <w:sz w:val="21"/>
          <w:szCs w:val="21"/>
          <w:lang w:val="en-US" w:eastAsia="zh-CN"/>
        </w:rPr>
        <w:t>.</w:t>
      </w:r>
      <w:r>
        <w:rPr>
          <w:rFonts w:hint="default" w:ascii="Times New Roman" w:hAnsi="Times New Roman" w:eastAsia="华文中宋" w:cs="Times New Roman"/>
          <w:b w:val="0"/>
          <w:bCs/>
          <w:sz w:val="21"/>
          <w:szCs w:val="21"/>
        </w:rPr>
        <w:t>膳食纤维：虽然不被人体直接消化吸收，但膳食纤维能促进肠道蠕动，帮助排便，预防</w:t>
      </w:r>
      <w:r>
        <w:rPr>
          <w:rFonts w:hint="default" w:ascii="Times New Roman" w:hAnsi="Times New Roman" w:eastAsia="华文中宋" w:cs="Times New Roman"/>
          <w:sz w:val="21"/>
          <w:szCs w:val="21"/>
        </w:rPr>
        <w:t>便秘，并有助于控制血糖和血脂水平。</w:t>
      </w:r>
    </w:p>
    <w:p w14:paraId="0629050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rPr>
        <w:t>二、材料</w:t>
      </w:r>
    </w:p>
    <w:p w14:paraId="0038231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传统的无机非金属材料包括玻璃、水泥和陶瓷。</w:t>
      </w:r>
    </w:p>
    <w:p w14:paraId="2E37C20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AIN和GaN不是合金，而是新型非金属材料。</w:t>
      </w:r>
    </w:p>
    <w:p w14:paraId="3D2A401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碳纳米材料和碳纤维的主要成分是碳单质，属于新型无机非金属材料，并非有机高分子材料。</w:t>
      </w:r>
    </w:p>
    <w:p w14:paraId="546F6A6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石墨烯、富勒烯、碳纳米管以及C</w:t>
      </w:r>
      <w:r>
        <w:rPr>
          <w:rFonts w:hint="default" w:ascii="Times New Roman" w:hAnsi="Times New Roman" w:eastAsia="华文中宋" w:cs="Times New Roman"/>
          <w:sz w:val="21"/>
          <w:szCs w:val="21"/>
          <w:vertAlign w:val="subscript"/>
        </w:rPr>
        <w:t>70</w:t>
      </w:r>
      <w:r>
        <w:rPr>
          <w:rFonts w:hint="default" w:ascii="Times New Roman" w:hAnsi="Times New Roman" w:eastAsia="华文中宋" w:cs="Times New Roman"/>
          <w:sz w:val="21"/>
          <w:szCs w:val="21"/>
        </w:rPr>
        <w:t>等都是由碳单质构成的。</w:t>
      </w:r>
    </w:p>
    <w:p w14:paraId="36A6829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高纯度的硅用于制作半导体和太阳能板，而光导纤维则是由二氧化硅（SiO</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）制成的。</w:t>
      </w:r>
    </w:p>
    <w:p w14:paraId="2AFAA16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6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炭黑和焦炭都是无定形碳，不是晶体。</w:t>
      </w:r>
    </w:p>
    <w:p w14:paraId="0E6C4FD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7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合金材料具有密度小、质量轻和耐腐蚀等优点。</w:t>
      </w:r>
    </w:p>
    <w:p w14:paraId="5D25A6E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8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黄铜是一种合金，但仍然属于金属晶体。</w:t>
      </w:r>
    </w:p>
    <w:p w14:paraId="5396082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9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聚乙炔是导电高分子材料，石墨炔也具有导电性。</w:t>
      </w:r>
    </w:p>
    <w:p w14:paraId="165E15A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10</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单质镓、硅和锗都是半导体材料。</w:t>
      </w:r>
    </w:p>
    <w:p w14:paraId="6CAAFB6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汉白玉的主要成分是碳酸钙（CaCO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w:t>
      </w:r>
    </w:p>
    <w:p w14:paraId="641BDC0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焰色试验可以用来区分硝石（KNO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）和朴硝（Na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w:t>
      </w:r>
    </w:p>
    <w:p w14:paraId="1EE198D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生石膏的化学式是CaSO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·2H</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O，而熟石膏则是2CaSO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·H</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O。</w:t>
      </w:r>
    </w:p>
    <w:p w14:paraId="3B3830F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制作普通玻璃的过程中不涉及氧化还原反应。</w:t>
      </w:r>
    </w:p>
    <w:p w14:paraId="045BDD4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玻璃钢是一种纤维强化塑料，并非钢。</w:t>
      </w:r>
    </w:p>
    <w:p w14:paraId="0BDCBAB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16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红磷的化学式是P，而白磷的化学式是P</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w:t>
      </w:r>
    </w:p>
    <w:p w14:paraId="5677A40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17</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新型陶瓷Si</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N</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具有耐高温的特性，可以用作发动机内胆材料。</w:t>
      </w:r>
    </w:p>
    <w:p w14:paraId="7357472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18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蜡的主要成分是高级脂肪酸酯，不属于高分子物质。</w:t>
      </w:r>
    </w:p>
    <w:p w14:paraId="2F0DCF2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19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液氮和液氢不可以作为火箭推进剂。</w:t>
      </w:r>
    </w:p>
    <w:p w14:paraId="6FEC3C3A">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b w:val="0"/>
          <w:bCs/>
          <w:sz w:val="21"/>
          <w:szCs w:val="21"/>
        </w:rPr>
      </w:pPr>
      <w:r>
        <w:rPr>
          <w:rFonts w:hint="default" w:ascii="Times New Roman" w:hAnsi="Times New Roman" w:eastAsia="华文中宋" w:cs="Times New Roman"/>
          <w:b w:val="0"/>
          <w:bCs/>
          <w:sz w:val="21"/>
          <w:szCs w:val="21"/>
          <w:lang w:val="en-US" w:eastAsia="zh-CN"/>
        </w:rPr>
        <w:t>20.</w:t>
      </w:r>
      <w:r>
        <w:rPr>
          <w:rFonts w:hint="default" w:ascii="Times New Roman" w:hAnsi="Times New Roman" w:eastAsia="华文中宋" w:cs="Times New Roman"/>
          <w:b w:val="0"/>
          <w:bCs/>
          <w:sz w:val="21"/>
          <w:szCs w:val="21"/>
        </w:rPr>
        <w:t>碳纤维复合材料：碳纤维因其高强度、低密度和良好的耐腐蚀性，常与树脂等基体材料复合使用，广泛应用于航空航天、汽车、体育器材等领域。</w:t>
      </w:r>
    </w:p>
    <w:p w14:paraId="7F4940B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val="0"/>
          <w:bCs/>
          <w:sz w:val="21"/>
          <w:szCs w:val="21"/>
        </w:rPr>
      </w:pPr>
      <w:r>
        <w:rPr>
          <w:rFonts w:hint="default" w:ascii="Times New Roman" w:hAnsi="Times New Roman" w:eastAsia="华文中宋" w:cs="Times New Roman"/>
          <w:b w:val="0"/>
          <w:bCs/>
          <w:sz w:val="21"/>
          <w:szCs w:val="21"/>
          <w:lang w:val="en-US" w:eastAsia="zh-CN"/>
        </w:rPr>
        <w:t>21.</w:t>
      </w:r>
      <w:r>
        <w:rPr>
          <w:rFonts w:hint="default" w:ascii="Times New Roman" w:hAnsi="Times New Roman" w:eastAsia="华文中宋" w:cs="Times New Roman"/>
          <w:b w:val="0"/>
          <w:bCs/>
          <w:sz w:val="21"/>
          <w:szCs w:val="21"/>
        </w:rPr>
        <w:t>形状记忆合金：一种具有形状记忆效应的合金材料，能在特定温度下恢复其原始形状，被广泛应用于医疗器械、航空航天、智能设备等领域</w:t>
      </w:r>
    </w:p>
    <w:p w14:paraId="3ED7869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b w:val="0"/>
          <w:bCs/>
          <w:sz w:val="21"/>
          <w:szCs w:val="21"/>
        </w:rPr>
      </w:pPr>
      <w:r>
        <w:rPr>
          <w:rFonts w:hint="default" w:ascii="Times New Roman" w:hAnsi="Times New Roman" w:eastAsia="华文中宋" w:cs="Times New Roman"/>
          <w:b w:val="0"/>
          <w:bCs/>
          <w:sz w:val="21"/>
          <w:szCs w:val="21"/>
          <w:lang w:val="en-US" w:eastAsia="zh-CN"/>
        </w:rPr>
        <w:t>22.</w:t>
      </w:r>
      <w:r>
        <w:rPr>
          <w:rFonts w:hint="default" w:ascii="Times New Roman" w:hAnsi="Times New Roman" w:eastAsia="华文中宋" w:cs="Times New Roman"/>
          <w:b w:val="0"/>
          <w:bCs/>
          <w:sz w:val="21"/>
          <w:szCs w:val="21"/>
        </w:rPr>
        <w:t>纳米技术：纳米技术在材料科学、医学、电子学等领域有广泛应用，通过控制材料的纳米尺度结构，可以赋予材料新的性能，如增强强度、提高导电性或实现特殊的光学效应。</w:t>
      </w:r>
    </w:p>
    <w:p w14:paraId="1702072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val="0"/>
          <w:bCs/>
          <w:sz w:val="21"/>
          <w:szCs w:val="21"/>
        </w:rPr>
      </w:pPr>
      <w:r>
        <w:rPr>
          <w:rFonts w:hint="default" w:ascii="Times New Roman" w:hAnsi="Times New Roman" w:eastAsia="华文中宋" w:cs="Times New Roman"/>
          <w:b w:val="0"/>
          <w:bCs/>
          <w:sz w:val="21"/>
          <w:szCs w:val="21"/>
          <w:lang w:val="en-US" w:eastAsia="zh-CN"/>
        </w:rPr>
        <w:t>23.</w:t>
      </w:r>
      <w:r>
        <w:rPr>
          <w:rFonts w:hint="default" w:ascii="Times New Roman" w:hAnsi="Times New Roman" w:eastAsia="华文中宋" w:cs="Times New Roman"/>
          <w:b w:val="0"/>
          <w:bCs/>
          <w:sz w:val="21"/>
          <w:szCs w:val="21"/>
        </w:rPr>
        <w:t>3D打印技术：3D打印技术是一种快速成型技术，通过逐层堆积材料来制造三维物体，具有高度的灵活性</w:t>
      </w:r>
    </w:p>
    <w:p w14:paraId="1DD5576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rPr>
        <w:t>三、文学与化学</w:t>
      </w:r>
    </w:p>
    <w:p w14:paraId="472AEB4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“烈火焚烧莫等闲”指的是碳酸钙在高温下分解的化学变化。</w:t>
      </w:r>
    </w:p>
    <w:p w14:paraId="2E9D3B9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“日照香炉生紫烟”中的紫烟是由于阳光照耀下水蒸气蒸腾造成的现象，与碘单质无关。</w:t>
      </w:r>
    </w:p>
    <w:p w14:paraId="2AD960C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“烟花三月下扬州”中的烟花并非焰火，而是形容柳絮如烟、繁花似锦的景象，与焰色试验无关。</w:t>
      </w:r>
    </w:p>
    <w:p w14:paraId="713FFC0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“水滴石穿”是由于水滴中含有二氧化碳形成的碳酸将石头的钙质腐蚀，并在水流的冲刷下实现“石穿”的化学变化过程。</w:t>
      </w:r>
    </w:p>
    <w:p w14:paraId="05731EE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kern w:val="2"/>
          <w:sz w:val="21"/>
          <w:szCs w:val="21"/>
          <w:lang w:val="en-US" w:eastAsia="zh-CN" w:bidi="ar-SA"/>
        </w:rPr>
        <w:t>5.</w:t>
      </w:r>
      <w:r>
        <w:rPr>
          <w:rFonts w:hint="default" w:ascii="Times New Roman" w:hAnsi="Times New Roman" w:eastAsia="华文中宋" w:cs="Times New Roman"/>
          <w:sz w:val="21"/>
          <w:szCs w:val="21"/>
        </w:rPr>
        <w:t>“爆竹声中一岁除，春风送暖入屠苏。”——爆竹的爆炸声实际上是火药在燃烧时产生的气体迅速膨胀并释放能量所致，这涉及到了化学反应。火药燃烧时，其中的碳、硫、氮等元素与氧气发生剧烈的氧化还原反应，放出大量的热和光，以及气体。</w:t>
      </w:r>
    </w:p>
    <w:p w14:paraId="3F2A27E5">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kern w:val="2"/>
          <w:sz w:val="21"/>
          <w:szCs w:val="21"/>
          <w:lang w:val="en-US" w:eastAsia="zh-CN" w:bidi="ar-SA"/>
        </w:rPr>
        <w:t>6.</w:t>
      </w:r>
      <w:r>
        <w:rPr>
          <w:rFonts w:hint="default" w:ascii="Times New Roman" w:hAnsi="Times New Roman" w:eastAsia="华文中宋" w:cs="Times New Roman"/>
          <w:sz w:val="21"/>
          <w:szCs w:val="21"/>
        </w:rPr>
        <w:t>“何意百炼钢，化为绕指柔。”——这句诗描述的是生铁经过反复锤炼和加热后，其中的碳元素与氧气反应，降低了碳的含量，从而提高了钢的韧性和可塑性。这也是一个典型的化学变化过程。</w:t>
      </w:r>
    </w:p>
    <w:p w14:paraId="162FAF38">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kern w:val="2"/>
          <w:sz w:val="21"/>
          <w:szCs w:val="21"/>
          <w:lang w:val="en-US" w:eastAsia="zh-CN" w:bidi="ar-SA"/>
        </w:rPr>
        <w:t>7.</w:t>
      </w:r>
      <w:r>
        <w:rPr>
          <w:rFonts w:hint="default" w:ascii="Times New Roman" w:hAnsi="Times New Roman" w:eastAsia="华文中宋" w:cs="Times New Roman"/>
          <w:sz w:val="21"/>
          <w:szCs w:val="21"/>
        </w:rPr>
        <w:t>“百年陈酒十里香。”——陈酒之所以香气四溢，是因为酒精在长时间储存过程中与空气中的氧气发生反应，生成了具有香味的酯类物质。这是酯化反应的一个典型例子，也属于化学变化。</w:t>
      </w:r>
    </w:p>
    <w:p w14:paraId="3D372F7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lang w:val="en-US" w:eastAsia="zh-CN"/>
        </w:rPr>
        <w:t>四、</w:t>
      </w:r>
      <w:r>
        <w:rPr>
          <w:rFonts w:hint="default" w:ascii="Times New Roman" w:hAnsi="Times New Roman" w:eastAsia="华文中宋" w:cs="Times New Roman"/>
          <w:b/>
          <w:bCs/>
          <w:sz w:val="21"/>
          <w:szCs w:val="21"/>
        </w:rPr>
        <w:t xml:space="preserve"> 资源利用与环境保护</w:t>
      </w:r>
    </w:p>
    <w:p w14:paraId="0A1353C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绿色化学的核心是从源头进行治理，而非先污染后治理。</w:t>
      </w:r>
    </w:p>
    <w:p w14:paraId="6E9F13C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开发自然资源应遵循减量化、再利用、再循环的原则。</w:t>
      </w:r>
    </w:p>
    <w:p w14:paraId="7873A86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“双碳”指的是碳达峰与碳中和。</w:t>
      </w:r>
    </w:p>
    <w:p w14:paraId="58930D0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4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促进碳中和的有效方式之一是研发催化剂，将二氧化碳转化为甲醇。</w:t>
      </w:r>
    </w:p>
    <w:p w14:paraId="2EF3D67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大量燃烧化石燃料是造成雾霾的重要因素之一。</w:t>
      </w:r>
    </w:p>
    <w:p w14:paraId="7B61EF7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6</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碳中和意味着生成的二氧化碳量小于等于消耗的碳量。</w:t>
      </w:r>
    </w:p>
    <w:p w14:paraId="267E671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7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光化学烟雾的主要成分包括氮氧化物和碳氢化合物。</w:t>
      </w:r>
    </w:p>
    <w:p w14:paraId="66D2821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8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二氧化硫是空气质量报告的重要指标之一，但H8（此处可能是输入错误，通常不考虑H8作为空气质量指标）不是。</w:t>
      </w:r>
    </w:p>
    <w:p w14:paraId="6C2A013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9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煤改气、煤改电措施有利于减少二氧化硫的排放。</w:t>
      </w:r>
    </w:p>
    <w:p w14:paraId="2830AA1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10</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开采可燃冰、燃煤脱硫等措施主要对减少酸雨有用，但对碳达峰、碳中和目标的实现无效。</w:t>
      </w:r>
    </w:p>
    <w:p w14:paraId="1C6A22F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11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并非所有pH小于7的雨水都是酸雨，只有当pH小于5.6时，才被称为酸雨。</w:t>
      </w:r>
    </w:p>
    <w:p w14:paraId="6E7C11F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含磷洗涤剂排入水中会引发水华现象。</w:t>
      </w:r>
    </w:p>
    <w:p w14:paraId="05AF923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13</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水体富营养化的主要原因是氮肥过度施用。</w:t>
      </w:r>
    </w:p>
    <w:p w14:paraId="6A020DA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14</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芳纶纤维是合成纤维，属于合成高分子材料范畴。</w:t>
      </w:r>
    </w:p>
    <w:p w14:paraId="6BD4F0B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15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加聚物如聚乙烯通常不可降解；而可用乳酸代替某些材料，通过熔聚反应制得可降解产品。</w:t>
      </w:r>
    </w:p>
    <w:p w14:paraId="58C0A4C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b/>
          <w:bCs/>
          <w:sz w:val="21"/>
          <w:szCs w:val="21"/>
        </w:rPr>
      </w:pPr>
      <w:r>
        <w:rPr>
          <w:rFonts w:hint="default" w:ascii="Times New Roman" w:hAnsi="Times New Roman" w:eastAsia="华文中宋" w:cs="Times New Roman"/>
          <w:b/>
          <w:bCs/>
          <w:sz w:val="21"/>
          <w:szCs w:val="21"/>
          <w:lang w:val="en-US" w:eastAsia="zh-CN"/>
        </w:rPr>
        <w:t>五、</w:t>
      </w:r>
      <w:r>
        <w:rPr>
          <w:rFonts w:hint="default" w:ascii="Times New Roman" w:hAnsi="Times New Roman" w:eastAsia="华文中宋" w:cs="Times New Roman"/>
          <w:b/>
          <w:bCs/>
          <w:sz w:val="21"/>
          <w:szCs w:val="21"/>
        </w:rPr>
        <w:t xml:space="preserve"> 物质用途</w:t>
      </w:r>
    </w:p>
    <w:p w14:paraId="2F030F9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1</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 xml:space="preserve"> NaOH可以用于去除油污。具体方法为“碱煮水洗”，即使用NaOH溶液作为反应试剂，在加热条件下去除油污，之后再用水洗去表面剩余的NaOH。但需注意，此方法只能去除油脂类油污，无法去除烃类物质（如矿物油）。</w:t>
      </w:r>
    </w:p>
    <w:p w14:paraId="0F6863E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2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肥皂水可以作为蚊虫叮咬处的清洗剂，其原理是与蚊子的毒液发生酸碱中和反应。</w:t>
      </w:r>
    </w:p>
    <w:p w14:paraId="73CDE6B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rPr>
        <w:t xml:space="preserve">3 </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适量SO</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可以用于葡萄酒的消毒过程。</w:t>
      </w:r>
    </w:p>
    <w:p w14:paraId="5D9B9E8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4.</w:t>
      </w:r>
      <w:r>
        <w:rPr>
          <w:rFonts w:hint="default" w:ascii="Times New Roman" w:hAnsi="Times New Roman" w:eastAsia="华文中宋" w:cs="Times New Roman"/>
          <w:sz w:val="21"/>
          <w:szCs w:val="21"/>
        </w:rPr>
        <w:t>C0作为安全无毒的第四代消毒剂，具备高效杀灭病毒的能力，同时氯气和臭氧也是饮用水消毒的有效手段。</w:t>
      </w:r>
    </w:p>
    <w:p w14:paraId="498A5DC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5.</w:t>
      </w:r>
      <w:r>
        <w:rPr>
          <w:rFonts w:hint="default" w:ascii="Times New Roman" w:hAnsi="Times New Roman" w:eastAsia="华文中宋" w:cs="Times New Roman"/>
          <w:sz w:val="21"/>
          <w:szCs w:val="21"/>
        </w:rPr>
        <w:t>含3%过氧化氢的溶液在医院中被广泛应用作为消毒剂。</w:t>
      </w:r>
    </w:p>
    <w:p w14:paraId="43F07E8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6.</w:t>
      </w:r>
      <w:r>
        <w:rPr>
          <w:rFonts w:hint="default" w:ascii="Times New Roman" w:hAnsi="Times New Roman" w:eastAsia="华文中宋" w:cs="Times New Roman"/>
          <w:sz w:val="21"/>
          <w:szCs w:val="21"/>
        </w:rPr>
        <w:t>酒精虽然常用作医用消毒，但并非浓度越高消毒效果越好。</w:t>
      </w:r>
    </w:p>
    <w:p w14:paraId="71BD21A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7.</w:t>
      </w:r>
      <w:r>
        <w:rPr>
          <w:rFonts w:hint="default" w:ascii="Times New Roman" w:hAnsi="Times New Roman" w:eastAsia="华文中宋" w:cs="Times New Roman"/>
          <w:sz w:val="21"/>
          <w:szCs w:val="21"/>
        </w:rPr>
        <w:t>浸泡过高锰酸钾的硅土能够有效作为水果的保鲜剂。</w:t>
      </w:r>
    </w:p>
    <w:p w14:paraId="0AFA838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8.</w:t>
      </w:r>
      <w:r>
        <w:rPr>
          <w:rFonts w:hint="default" w:ascii="Times New Roman" w:hAnsi="Times New Roman" w:eastAsia="华文中宋" w:cs="Times New Roman"/>
          <w:sz w:val="21"/>
          <w:szCs w:val="21"/>
        </w:rPr>
        <w:t>厨房中开水瓶内的水垢可以通过食醋进行清除。</w:t>
      </w:r>
    </w:p>
    <w:p w14:paraId="0154C50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9.</w:t>
      </w:r>
      <w:r>
        <w:rPr>
          <w:rFonts w:hint="default" w:ascii="Times New Roman" w:hAnsi="Times New Roman" w:eastAsia="华文中宋" w:cs="Times New Roman"/>
          <w:sz w:val="21"/>
          <w:szCs w:val="21"/>
        </w:rPr>
        <w:t>PVC受热会分解出含氯的有害物质，因此不适用于食品塑料。</w:t>
      </w:r>
    </w:p>
    <w:p w14:paraId="17A20E6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10.</w:t>
      </w:r>
      <w:r>
        <w:rPr>
          <w:rFonts w:hint="default" w:ascii="Times New Roman" w:hAnsi="Times New Roman" w:eastAsia="华文中宋" w:cs="Times New Roman"/>
          <w:sz w:val="21"/>
          <w:szCs w:val="21"/>
        </w:rPr>
        <w:t>含氮量高的氯化物往往易燃易爆。</w:t>
      </w:r>
    </w:p>
    <w:p w14:paraId="42C23D2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11.</w:t>
      </w:r>
      <w:r>
        <w:rPr>
          <w:rFonts w:hint="default" w:ascii="Times New Roman" w:hAnsi="Times New Roman" w:eastAsia="华文中宋" w:cs="Times New Roman"/>
          <w:sz w:val="21"/>
          <w:szCs w:val="21"/>
        </w:rPr>
        <w:t>硝酸铵溶于水时会吸热，这一特性使其能够制成医用速冷袋。</w:t>
      </w:r>
    </w:p>
    <w:p w14:paraId="6325D21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12.</w:t>
      </w:r>
      <w:r>
        <w:rPr>
          <w:rFonts w:hint="default" w:ascii="Times New Roman" w:hAnsi="Times New Roman" w:eastAsia="华文中宋" w:cs="Times New Roman"/>
          <w:sz w:val="21"/>
          <w:szCs w:val="21"/>
        </w:rPr>
        <w:t>泡沫灭火器的成分主要是A</w:t>
      </w:r>
      <w:r>
        <w:rPr>
          <w:rFonts w:hint="eastAsia" w:ascii="Times New Roman" w:hAnsi="Times New Roman" w:eastAsia="华文中宋" w:cs="Times New Roman"/>
          <w:sz w:val="21"/>
          <w:szCs w:val="21"/>
          <w:lang w:val="en-US" w:eastAsia="zh-CN"/>
        </w:rPr>
        <w:t>l</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(SO</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和NaHCO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，但这类灭火器不适用于电器起火。</w:t>
      </w:r>
    </w:p>
    <w:p w14:paraId="74F80DD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13.</w:t>
      </w:r>
      <w:r>
        <w:rPr>
          <w:rFonts w:hint="default" w:ascii="Times New Roman" w:hAnsi="Times New Roman" w:eastAsia="华文中宋" w:cs="Times New Roman"/>
          <w:sz w:val="21"/>
          <w:szCs w:val="21"/>
        </w:rPr>
        <w:t>石墨作为电极材料，是利用其类似金属的性质进行导电。</w:t>
      </w:r>
    </w:p>
    <w:p w14:paraId="2941E67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14.</w:t>
      </w:r>
      <w:r>
        <w:rPr>
          <w:rFonts w:hint="default" w:ascii="Times New Roman" w:hAnsi="Times New Roman" w:eastAsia="华文中宋" w:cs="Times New Roman"/>
          <w:sz w:val="21"/>
          <w:szCs w:val="21"/>
        </w:rPr>
        <w:t>氨气作为制冷剂，其原理在于氨气易液化，液化过程需要吸热。</w:t>
      </w:r>
    </w:p>
    <w:p w14:paraId="1890970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15.</w:t>
      </w:r>
      <w:r>
        <w:rPr>
          <w:rFonts w:hint="default" w:ascii="Times New Roman" w:hAnsi="Times New Roman" w:eastAsia="华文中宋" w:cs="Times New Roman"/>
          <w:sz w:val="21"/>
          <w:szCs w:val="21"/>
        </w:rPr>
        <w:t>小苏打（NaHCO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）和Al(OH)</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可用于治疗胃酸过多，而Na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则不适合。</w:t>
      </w:r>
    </w:p>
    <w:p w14:paraId="00D9133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16.</w:t>
      </w:r>
      <w:r>
        <w:rPr>
          <w:rFonts w:hint="default" w:ascii="Times New Roman" w:hAnsi="Times New Roman" w:eastAsia="华文中宋" w:cs="Times New Roman"/>
          <w:sz w:val="21"/>
          <w:szCs w:val="21"/>
        </w:rPr>
        <w:t>汽车发动机的抗冻剂通常采用乙二醇。</w:t>
      </w:r>
    </w:p>
    <w:p w14:paraId="3917844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17.</w:t>
      </w:r>
      <w:r>
        <w:rPr>
          <w:rFonts w:hint="default" w:ascii="Times New Roman" w:hAnsi="Times New Roman" w:eastAsia="华文中宋" w:cs="Times New Roman"/>
          <w:sz w:val="21"/>
          <w:szCs w:val="21"/>
        </w:rPr>
        <w:t>常见物质的俗称包括：水玻璃即Na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SiO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溶液，大苏打即Na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S</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，苏打、纯碱即Na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，小苏打即NaHCO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，火碱即NaOH，侯氏制碱法制得的“碱”为Na</w:t>
      </w:r>
      <w:r>
        <w:rPr>
          <w:rFonts w:hint="default" w:ascii="Times New Roman" w:hAnsi="Times New Roman" w:eastAsia="华文中宋" w:cs="Times New Roman"/>
          <w:sz w:val="21"/>
          <w:szCs w:val="21"/>
          <w:vertAlign w:val="subscript"/>
        </w:rPr>
        <w:t>2</w:t>
      </w:r>
      <w:r>
        <w:rPr>
          <w:rFonts w:hint="default" w:ascii="Times New Roman" w:hAnsi="Times New Roman" w:eastAsia="华文中宋" w:cs="Times New Roman"/>
          <w:sz w:val="21"/>
          <w:szCs w:val="21"/>
        </w:rPr>
        <w:t>CO</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w:t>
      </w:r>
    </w:p>
    <w:p w14:paraId="01442BF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18.</w:t>
      </w:r>
      <w:r>
        <w:rPr>
          <w:rFonts w:hint="default" w:ascii="Times New Roman" w:hAnsi="Times New Roman" w:eastAsia="华文中宋" w:cs="Times New Roman"/>
          <w:sz w:val="21"/>
          <w:szCs w:val="21"/>
        </w:rPr>
        <w:t>NH</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的沸点在34℃左右，因此不能用冰水将其冷凝为液氨。</w:t>
      </w:r>
    </w:p>
    <w:p w14:paraId="0848B19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19.</w:t>
      </w:r>
      <w:r>
        <w:rPr>
          <w:rFonts w:hint="default" w:ascii="Times New Roman" w:hAnsi="Times New Roman" w:eastAsia="华文中宋" w:cs="Times New Roman"/>
          <w:sz w:val="21"/>
          <w:szCs w:val="21"/>
        </w:rPr>
        <w:t>NH</w:t>
      </w:r>
      <w:r>
        <w:rPr>
          <w:rFonts w:hint="default" w:ascii="Times New Roman" w:hAnsi="Times New Roman" w:eastAsia="华文中宋" w:cs="Times New Roman"/>
          <w:sz w:val="21"/>
          <w:szCs w:val="21"/>
          <w:vertAlign w:val="subscript"/>
        </w:rPr>
        <w:t>4</w:t>
      </w:r>
      <w:r>
        <w:rPr>
          <w:rFonts w:hint="default" w:ascii="Times New Roman" w:hAnsi="Times New Roman" w:eastAsia="华文中宋" w:cs="Times New Roman"/>
          <w:sz w:val="21"/>
          <w:szCs w:val="21"/>
        </w:rPr>
        <w:t>NO</w:t>
      </w:r>
      <w:r>
        <w:rPr>
          <w:rFonts w:hint="eastAsia" w:ascii="Times New Roman" w:hAnsi="Times New Roman" w:eastAsia="华文中宋" w:cs="Times New Roman"/>
          <w:sz w:val="21"/>
          <w:szCs w:val="21"/>
          <w:lang w:val="en-US" w:eastAsia="zh-CN"/>
        </w:rPr>
        <w:t>=</w:t>
      </w:r>
      <w:r>
        <w:rPr>
          <w:rFonts w:hint="default" w:ascii="Times New Roman" w:hAnsi="Times New Roman" w:eastAsia="华文中宋" w:cs="Times New Roman"/>
          <w:sz w:val="21"/>
          <w:szCs w:val="21"/>
        </w:rPr>
        <w:t>易爆，不能用于制备NH</w:t>
      </w:r>
      <w:r>
        <w:rPr>
          <w:rFonts w:hint="default" w:ascii="Times New Roman" w:hAnsi="Times New Roman" w:eastAsia="华文中宋" w:cs="Times New Roman"/>
          <w:sz w:val="21"/>
          <w:szCs w:val="21"/>
          <w:vertAlign w:val="subscript"/>
        </w:rPr>
        <w:t>3</w:t>
      </w:r>
      <w:r>
        <w:rPr>
          <w:rFonts w:hint="default" w:ascii="Times New Roman" w:hAnsi="Times New Roman" w:eastAsia="华文中宋" w:cs="Times New Roman"/>
          <w:sz w:val="21"/>
          <w:szCs w:val="21"/>
        </w:rPr>
        <w:t>。</w:t>
      </w:r>
    </w:p>
    <w:p w14:paraId="54F4DF4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20.</w:t>
      </w:r>
      <w:r>
        <w:rPr>
          <w:rFonts w:hint="default" w:ascii="Times New Roman" w:hAnsi="Times New Roman" w:eastAsia="华文中宋" w:cs="Times New Roman"/>
          <w:sz w:val="21"/>
          <w:szCs w:val="21"/>
        </w:rPr>
        <w:t>可作为原子堆反应剂的有Na和K。</w:t>
      </w:r>
    </w:p>
    <w:p w14:paraId="1279B70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21.</w:t>
      </w:r>
      <w:r>
        <w:rPr>
          <w:rFonts w:hint="default" w:ascii="Times New Roman" w:hAnsi="Times New Roman" w:eastAsia="华文中宋" w:cs="Times New Roman"/>
          <w:sz w:val="21"/>
          <w:szCs w:val="21"/>
        </w:rPr>
        <w:t>漂白粉是氯化钙和次氯酸钙的混合物，在使用时应避免与酸类物质混合，以免产生有毒的氯气。</w:t>
      </w:r>
    </w:p>
    <w:p w14:paraId="77AC697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22.</w:t>
      </w:r>
      <w:r>
        <w:rPr>
          <w:rFonts w:hint="default" w:ascii="Times New Roman" w:hAnsi="Times New Roman" w:eastAsia="华文中宋" w:cs="Times New Roman"/>
          <w:sz w:val="21"/>
          <w:szCs w:val="21"/>
        </w:rPr>
        <w:t>84消毒液若沾到皮肤上，应立即用大量清水冲洗，并涂抹维生素C以减轻刺激。同时，84消毒液虽然能够有效杀灭细菌病毒，但同样具有一定的腐蚀性，使用时需要佩戴手套和口罩等防护用品。</w:t>
      </w:r>
    </w:p>
    <w:p w14:paraId="76623C4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r>
        <w:rPr>
          <w:rFonts w:hint="default" w:ascii="Times New Roman" w:hAnsi="Times New Roman" w:eastAsia="华文中宋" w:cs="Times New Roman"/>
          <w:sz w:val="21"/>
          <w:szCs w:val="21"/>
          <w:lang w:val="en-US" w:eastAsia="zh-CN"/>
        </w:rPr>
        <w:t>23.</w:t>
      </w:r>
      <w:r>
        <w:rPr>
          <w:rFonts w:hint="default" w:ascii="Times New Roman" w:hAnsi="Times New Roman" w:eastAsia="华文中宋" w:cs="Times New Roman"/>
          <w:sz w:val="21"/>
          <w:szCs w:val="21"/>
        </w:rPr>
        <w:t>胶体能产生丁达尔效应，这是由于胶体粒子对光线产生了散射作用。</w:t>
      </w:r>
    </w:p>
    <w:p w14:paraId="09A5D10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textAlignment w:val="auto"/>
        <w:rPr>
          <w:rFonts w:hint="default" w:ascii="Times New Roman" w:hAnsi="Times New Roman" w:eastAsia="华文中宋" w:cs="Times New Roman"/>
          <w:sz w:val="21"/>
          <w:szCs w:val="21"/>
        </w:rPr>
      </w:pPr>
    </w:p>
    <w:p w14:paraId="20E6C62E">
      <w:pPr>
        <w:numPr>
          <w:ilvl w:val="0"/>
          <w:numId w:val="0"/>
        </w:numPr>
        <w:spacing w:line="240" w:lineRule="auto"/>
        <w:jc w:val="left"/>
        <w:rPr>
          <w:rFonts w:hint="default" w:ascii="Times New Roman" w:hAnsi="Times New Roman" w:eastAsia="华文中宋" w:cs="Times New Roman"/>
          <w:sz w:val="28"/>
          <w:szCs w:val="28"/>
        </w:rPr>
      </w:pPr>
      <w:r>
        <w:rPr>
          <w:rFonts w:hint="eastAsia" w:ascii="Times New Roman" w:hAnsi="Times New Roman" w:eastAsia="华文中宋" w:cs="Times New Roman"/>
          <w:sz w:val="28"/>
          <w:szCs w:val="28"/>
          <w:lang w:val="en-US" w:eastAsia="zh-CN"/>
        </w:rPr>
        <w:drawing>
          <wp:anchor distT="0" distB="0" distL="114300" distR="114300" simplePos="0" relativeHeight="251659264" behindDoc="0" locked="0" layoutInCell="1" allowOverlap="1">
            <wp:simplePos x="0" y="0"/>
            <wp:positionH relativeFrom="page">
              <wp:posOffset>10871200</wp:posOffset>
            </wp:positionH>
            <wp:positionV relativeFrom="topMargin">
              <wp:posOffset>12687300</wp:posOffset>
            </wp:positionV>
            <wp:extent cx="266700" cy="482600"/>
            <wp:effectExtent l="0" t="0" r="0" b="127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66700" cy="482600"/>
                    </a:xfrm>
                    <a:prstGeom prst="rect">
                      <a:avLst/>
                    </a:prstGeom>
                  </pic:spPr>
                </pic:pic>
              </a:graphicData>
            </a:graphic>
          </wp:anchor>
        </w:drawing>
      </w:r>
      <w:r>
        <w:rPr>
          <w:rFonts w:hint="eastAsia" w:ascii="Times New Roman" w:hAnsi="Times New Roman" w:eastAsia="华文中宋" w:cs="Times New Roman"/>
          <w:sz w:val="28"/>
          <w:szCs w:val="28"/>
          <w:lang w:val="en-US" w:eastAsia="zh-CN"/>
        </w:rPr>
        <w:t>实验篇及元素化合物</w:t>
      </w:r>
    </w:p>
    <w:p w14:paraId="5924B47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b/>
          <w:bCs/>
        </w:rPr>
      </w:pPr>
      <w:r>
        <w:rPr>
          <w:rFonts w:hint="default" w:ascii="Times New Roman" w:hAnsi="Times New Roman" w:eastAsia="华文中宋" w:cs="Times New Roman"/>
          <w:b/>
          <w:bCs/>
        </w:rPr>
        <w:t>一</w:t>
      </w:r>
      <w:r>
        <w:rPr>
          <w:rFonts w:hint="eastAsia" w:ascii="Times New Roman" w:hAnsi="Times New Roman" w:eastAsia="华文中宋" w:cs="Times New Roman"/>
          <w:b/>
          <w:bCs/>
          <w:lang w:eastAsia="zh-CN"/>
        </w:rPr>
        <w:t>：</w:t>
      </w:r>
      <w:r>
        <w:rPr>
          <w:rFonts w:hint="default" w:ascii="Times New Roman" w:hAnsi="Times New Roman" w:eastAsia="华文中宋" w:cs="Times New Roman"/>
          <w:b/>
          <w:bCs/>
        </w:rPr>
        <w:t>实验仪器</w:t>
      </w:r>
    </w:p>
    <w:p w14:paraId="0EDEAB67">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1.</w:t>
      </w:r>
      <w:r>
        <w:rPr>
          <w:rFonts w:hint="default" w:ascii="Times New Roman" w:hAnsi="Times New Roman" w:eastAsia="华文中宋" w:cs="Times New Roman"/>
        </w:rPr>
        <w:t>精确度：托盘天平0.1g，量筒0.1mL，滴定管0.01mL。</w:t>
      </w:r>
    </w:p>
    <w:p w14:paraId="5C0D2C2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2.</w:t>
      </w:r>
      <w:r>
        <w:rPr>
          <w:rFonts w:hint="default" w:ascii="Times New Roman" w:hAnsi="Times New Roman" w:eastAsia="华文中宋" w:cs="Times New Roman"/>
        </w:rPr>
        <w:t>量筒无零刻度线，滴定管零刻度线在上。</w:t>
      </w:r>
    </w:p>
    <w:p w14:paraId="3223806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eastAsia" w:ascii="Times New Roman" w:hAnsi="Times New Roman" w:eastAsia="华文中宋" w:cs="Times New Roman"/>
          <w:lang w:eastAsia="zh-CN"/>
        </w:rPr>
      </w:pPr>
      <w:r>
        <w:rPr>
          <w:rFonts w:hint="default" w:ascii="Times New Roman" w:hAnsi="Times New Roman" w:eastAsia="华文中宋" w:cs="Times New Roman"/>
          <w:kern w:val="2"/>
          <w:sz w:val="24"/>
          <w:szCs w:val="24"/>
          <w:lang w:val="en-US" w:eastAsia="zh-CN" w:bidi="ar-SA"/>
        </w:rPr>
        <w:t>3.</w:t>
      </w:r>
      <w:r>
        <w:rPr>
          <w:rFonts w:hint="default" w:ascii="Times New Roman" w:hAnsi="Times New Roman" w:eastAsia="华文中宋" w:cs="Times New Roman"/>
        </w:rPr>
        <w:t>球形冷凝管冷凝面积大，冷凝效果好，用于冷凝回流；直形冷凝管用于蒸馏</w:t>
      </w:r>
      <w:r>
        <w:rPr>
          <w:rFonts w:hint="eastAsia" w:ascii="Times New Roman" w:hAnsi="Times New Roman" w:eastAsia="华文中宋" w:cs="Times New Roman"/>
          <w:lang w:eastAsia="zh-CN"/>
        </w:rPr>
        <w:t>；蛇形冷凝管适用于冷凝低沸点液体蒸汽，它的螺旋状结构进一步增大了冷却面积，能更有效地冷却易挥发的气体。比如在乙醚等低沸点物质的蒸馏实验中，蛇形冷凝管就能发挥很好的冷凝作用。</w:t>
      </w:r>
    </w:p>
    <w:p w14:paraId="1FA1D5A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eastAsia" w:ascii="Times New Roman" w:hAnsi="Times New Roman" w:eastAsia="华文中宋" w:cs="Times New Roman"/>
          <w:lang w:eastAsia="zh-CN"/>
        </w:rPr>
      </w:pPr>
      <w:r>
        <w:rPr>
          <w:rFonts w:hint="eastAsia" w:ascii="Times New Roman" w:hAnsi="Times New Roman" w:eastAsia="华文中宋" w:cs="Times New Roman"/>
          <w:lang w:eastAsia="zh-CN"/>
        </w:rPr>
        <w:t>空气冷凝管由单壁管组成，蒸汽在管内被环境空气冷凝，适用于冷凝沸点大于 150℃的高沸点介质。</w:t>
      </w:r>
    </w:p>
    <w:p w14:paraId="76097AB7">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4.</w:t>
      </w:r>
      <w:r>
        <w:rPr>
          <w:rFonts w:hint="default" w:ascii="Times New Roman" w:hAnsi="Times New Roman" w:eastAsia="华文中宋" w:cs="Times New Roman"/>
        </w:rPr>
        <w:t>蒸发结晶时，用坩埚钳夹蒸发皿。</w:t>
      </w:r>
    </w:p>
    <w:p w14:paraId="63EF46B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5.</w:t>
      </w:r>
      <w:r>
        <w:rPr>
          <w:rFonts w:hint="default" w:ascii="Times New Roman" w:hAnsi="Times New Roman" w:eastAsia="华文中宋" w:cs="Times New Roman"/>
        </w:rPr>
        <w:t>灼烧应用坩埚，不可用蒸发皿。</w:t>
      </w:r>
    </w:p>
    <w:p w14:paraId="5B42D29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6.</w:t>
      </w:r>
      <w:r>
        <w:rPr>
          <w:rFonts w:hint="default" w:ascii="Times New Roman" w:hAnsi="Times New Roman" w:eastAsia="华文中宋" w:cs="Times New Roman"/>
        </w:rPr>
        <w:t>具支试管为有侧支管的试管，蒸馏烧瓶为有侧支管的烧瓶，滴瓶为瓶口带有磨口滴管的瓶子。</w:t>
      </w:r>
    </w:p>
    <w:p w14:paraId="1492B3C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7.</w:t>
      </w:r>
      <w:r>
        <w:rPr>
          <w:rFonts w:hint="default" w:ascii="Times New Roman" w:hAnsi="Times New Roman" w:eastAsia="华文中宋" w:cs="Times New Roman"/>
        </w:rPr>
        <w:t>配制一定物质的浓度的溶液，需注明容量瓶规格。</w:t>
      </w:r>
    </w:p>
    <w:p w14:paraId="1AE726F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kern w:val="2"/>
          <w:sz w:val="24"/>
          <w:szCs w:val="24"/>
          <w:lang w:val="en-US" w:eastAsia="zh-CN" w:bidi="ar-SA"/>
        </w:rPr>
        <w:t>8.</w:t>
      </w:r>
      <w:r>
        <w:rPr>
          <w:rFonts w:hint="default" w:ascii="Times New Roman" w:hAnsi="Times New Roman" w:eastAsia="华文中宋" w:cs="Times New Roman"/>
        </w:rPr>
        <w:t>启普发生器使用条件：块状固体和液体在常温下反应制备气体，如氢气、二氧化碳、硫化氢。</w:t>
      </w:r>
    </w:p>
    <w:p w14:paraId="4A3C009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0" w:leftChars="0" w:firstLine="0" w:firstLineChars="0"/>
        <w:textAlignment w:val="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9. 几种相对少见的仪器及周边知识要熟悉：分水器、克氏蒸馏头、索氏提取管</w:t>
      </w:r>
    </w:p>
    <w:p w14:paraId="15038FD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b/>
          <w:bCs/>
        </w:rPr>
      </w:pPr>
      <w:r>
        <w:rPr>
          <w:rFonts w:hint="default" w:ascii="Times New Roman" w:hAnsi="Times New Roman" w:eastAsia="华文中宋" w:cs="Times New Roman"/>
          <w:b/>
          <w:bCs/>
        </w:rPr>
        <w:t>二</w:t>
      </w:r>
      <w:r>
        <w:rPr>
          <w:rFonts w:hint="eastAsia" w:ascii="Times New Roman" w:hAnsi="Times New Roman" w:eastAsia="华文中宋" w:cs="Times New Roman"/>
          <w:b/>
          <w:bCs/>
          <w:lang w:eastAsia="zh-CN"/>
        </w:rPr>
        <w:t>：</w:t>
      </w:r>
      <w:r>
        <w:rPr>
          <w:rFonts w:hint="default" w:ascii="Times New Roman" w:hAnsi="Times New Roman" w:eastAsia="华文中宋" w:cs="Times New Roman"/>
          <w:b/>
          <w:bCs/>
        </w:rPr>
        <w:t>实验操作</w:t>
      </w:r>
    </w:p>
    <w:p w14:paraId="074372E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10</w:t>
      </w:r>
      <w:r>
        <w:rPr>
          <w:rFonts w:hint="default" w:ascii="Times New Roman" w:hAnsi="Times New Roman" w:eastAsia="华文中宋" w:cs="Times New Roman"/>
        </w:rPr>
        <w:t>. 冷凝水下进上出，与产物流向相反。</w:t>
      </w:r>
    </w:p>
    <w:p w14:paraId="0FDA16C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 抽滤的优点是过滤较快，固体较干燥。</w:t>
      </w:r>
    </w:p>
    <w:p w14:paraId="1AE0B21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 萃取放气时，分液漏斗下口应倾斜向上。</w:t>
      </w:r>
    </w:p>
    <w:p w14:paraId="540A9F8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 收集易升华的物质，导管需用粗</w:t>
      </w:r>
      <w:r>
        <w:rPr>
          <w:rFonts w:hint="eastAsia" w:ascii="Times New Roman" w:hAnsi="Times New Roman" w:eastAsia="华文中宋" w:cs="Times New Roman"/>
          <w:lang w:val="en-US" w:eastAsia="zh-CN"/>
        </w:rPr>
        <w:t>且短的玻璃</w:t>
      </w:r>
      <w:r>
        <w:rPr>
          <w:rFonts w:hint="default" w:ascii="Times New Roman" w:hAnsi="Times New Roman" w:eastAsia="华文中宋" w:cs="Times New Roman"/>
        </w:rPr>
        <w:t>管，防止凝华阻塞。</w:t>
      </w:r>
    </w:p>
    <w:p w14:paraId="35D229F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 测定溶液pH值，pH试纸必须干燥，否则会稀释溶液，导致酸溶液数值偏高，碱溶液数值偏低。</w:t>
      </w:r>
    </w:p>
    <w:p w14:paraId="62B9FA0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 84消毒液、氯水有漂白性，不可用pH试纸测溶液pH。</w:t>
      </w:r>
    </w:p>
    <w:p w14:paraId="07F8A7E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 蒸馏时，温度计放在</w:t>
      </w:r>
      <w:r>
        <w:rPr>
          <w:rFonts w:hint="eastAsia" w:ascii="Times New Roman" w:hAnsi="Times New Roman" w:eastAsia="华文中宋" w:cs="Times New Roman"/>
          <w:lang w:val="en-US" w:eastAsia="zh-CN"/>
        </w:rPr>
        <w:t>蒸馏烧瓶的</w:t>
      </w:r>
      <w:r>
        <w:rPr>
          <w:rFonts w:hint="default" w:ascii="Times New Roman" w:hAnsi="Times New Roman" w:eastAsia="华文中宋" w:cs="Times New Roman"/>
        </w:rPr>
        <w:t>支管口</w:t>
      </w:r>
      <w:r>
        <w:rPr>
          <w:rFonts w:hint="eastAsia" w:ascii="Times New Roman" w:hAnsi="Times New Roman" w:eastAsia="华文中宋" w:cs="Times New Roman"/>
          <w:lang w:val="en-US" w:eastAsia="zh-CN"/>
        </w:rPr>
        <w:t>处</w:t>
      </w:r>
      <w:r>
        <w:rPr>
          <w:rFonts w:hint="default" w:ascii="Times New Roman" w:hAnsi="Times New Roman" w:eastAsia="华文中宋" w:cs="Times New Roman"/>
        </w:rPr>
        <w:t>；醇的脱水反应，温度计插入溶液中</w:t>
      </w:r>
      <w:r>
        <w:rPr>
          <w:rFonts w:hint="eastAsia" w:ascii="Times New Roman" w:hAnsi="Times New Roman" w:eastAsia="华文中宋" w:cs="Times New Roman"/>
          <w:lang w:eastAsia="zh-CN"/>
        </w:rPr>
        <w:t>；</w:t>
      </w:r>
      <w:r>
        <w:rPr>
          <w:rFonts w:hint="eastAsia" w:ascii="Times New Roman" w:hAnsi="Times New Roman" w:eastAsia="华文中宋" w:cs="Times New Roman"/>
          <w:lang w:val="en-US" w:eastAsia="zh-CN"/>
        </w:rPr>
        <w:t>水浴加热温度插入水中。</w:t>
      </w:r>
    </w:p>
    <w:p w14:paraId="547E220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 工业制备无水乙醇，可向工业酒精中加生石灰后蒸馏。</w:t>
      </w:r>
    </w:p>
    <w:p w14:paraId="3149937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 乙酸乙酯与乙酸和乙醇互溶，故乙酸和乙醇反应生成乙酸乙酯后，不能用长颈漏斗分离。</w:t>
      </w:r>
    </w:p>
    <w:p w14:paraId="026A2D2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1</w:t>
      </w: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 冷却结晶时，液面出现晶膜时停止加热；蒸发结晶时，有大量固体析出时停止加热。</w:t>
      </w:r>
    </w:p>
    <w:p w14:paraId="75D3F56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20</w:t>
      </w:r>
      <w:r>
        <w:rPr>
          <w:rFonts w:hint="default" w:ascii="Times New Roman" w:hAnsi="Times New Roman" w:eastAsia="华文中宋" w:cs="Times New Roman"/>
        </w:rPr>
        <w:t>. CS</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洗涤固体硫，因S易溶于CS</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，是物理变化。</w:t>
      </w:r>
    </w:p>
    <w:p w14:paraId="1F1148A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b/>
          <w:bCs/>
        </w:rPr>
      </w:pPr>
      <w:r>
        <w:rPr>
          <w:rFonts w:hint="default" w:ascii="Times New Roman" w:hAnsi="Times New Roman" w:eastAsia="华文中宋" w:cs="Times New Roman"/>
          <w:b/>
          <w:bCs/>
        </w:rPr>
        <w:t>三</w:t>
      </w:r>
      <w:r>
        <w:rPr>
          <w:rFonts w:hint="eastAsia" w:ascii="Times New Roman" w:hAnsi="Times New Roman" w:eastAsia="华文中宋" w:cs="Times New Roman"/>
          <w:b/>
          <w:bCs/>
          <w:lang w:eastAsia="zh-CN"/>
        </w:rPr>
        <w:t>：</w:t>
      </w:r>
      <w:r>
        <w:rPr>
          <w:rFonts w:hint="default" w:ascii="Times New Roman" w:hAnsi="Times New Roman" w:eastAsia="华文中宋" w:cs="Times New Roman"/>
          <w:b/>
          <w:bCs/>
        </w:rPr>
        <w:t>实验流程</w:t>
      </w:r>
    </w:p>
    <w:p w14:paraId="4CADECF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 与水相比，乙醇作为萃取剂具有沸点低和易浓缩的优点。</w:t>
      </w:r>
    </w:p>
    <w:p w14:paraId="30D619A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 酯化反应中加入液体的顺序是乙醇、浓硫酸、乙酸，最后加入碎瓷片。</w:t>
      </w:r>
    </w:p>
    <w:p w14:paraId="67C2A32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 NH</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可用碱石灰干燥，不可用酸性干燥剂或CaCl</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干燥。</w:t>
      </w:r>
    </w:p>
    <w:p w14:paraId="2C8BE4F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 碱石灰不能干燥CO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、NO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、HCl、SO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、Cl</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等气体。</w:t>
      </w:r>
    </w:p>
    <w:p w14:paraId="3A791C5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 浓硫酸不能干燥碱性气体或还原性气体。</w:t>
      </w:r>
    </w:p>
    <w:p w14:paraId="3296505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 多孔</w:t>
      </w:r>
      <w:r>
        <w:rPr>
          <w:rFonts w:hint="eastAsia" w:ascii="Times New Roman" w:hAnsi="Times New Roman" w:eastAsia="华文中宋" w:cs="Times New Roman"/>
          <w:lang w:val="en-US" w:eastAsia="zh-CN"/>
        </w:rPr>
        <w:t>球泡</w:t>
      </w:r>
      <w:r>
        <w:rPr>
          <w:rFonts w:hint="default" w:ascii="Times New Roman" w:hAnsi="Times New Roman" w:eastAsia="华文中宋" w:cs="Times New Roman"/>
        </w:rPr>
        <w:t>不能防倒吸，但可以加大反应物接触面积。</w:t>
      </w:r>
    </w:p>
    <w:p w14:paraId="1A3A661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 加入沸石</w:t>
      </w:r>
      <w:r>
        <w:rPr>
          <w:rFonts w:hint="eastAsia" w:ascii="Times New Roman" w:hAnsi="Times New Roman" w:eastAsia="华文中宋" w:cs="Times New Roman"/>
          <w:lang w:val="en-US" w:eastAsia="zh-CN"/>
        </w:rPr>
        <w:t>或者使用毛细管可以</w:t>
      </w:r>
      <w:r>
        <w:rPr>
          <w:rFonts w:hint="default" w:ascii="Times New Roman" w:hAnsi="Times New Roman" w:eastAsia="华文中宋" w:cs="Times New Roman"/>
        </w:rPr>
        <w:t>防暴沸</w:t>
      </w:r>
      <w:r>
        <w:rPr>
          <w:rFonts w:hint="eastAsia" w:ascii="Times New Roman" w:hAnsi="Times New Roman" w:eastAsia="华文中宋" w:cs="Times New Roman"/>
          <w:lang w:eastAsia="zh-CN"/>
        </w:rPr>
        <w:t>，</w:t>
      </w:r>
      <w:r>
        <w:rPr>
          <w:rFonts w:hint="default" w:ascii="Times New Roman" w:hAnsi="Times New Roman" w:eastAsia="华文中宋" w:cs="Times New Roman"/>
        </w:rPr>
        <w:t>原理是形成气化中心。</w:t>
      </w:r>
    </w:p>
    <w:p w14:paraId="792EEEB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 硫酸四氨合铜中加入无水乙醇可降低其溶解性，从而使其结晶析出。</w:t>
      </w:r>
    </w:p>
    <w:p w14:paraId="3343013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 净化实验室制备的Cl</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，依次通过盛有饱和NaCl溶液和浓硫酸的洗气瓶。</w:t>
      </w:r>
    </w:p>
    <w:p w14:paraId="456C681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30</w:t>
      </w:r>
      <w:r>
        <w:rPr>
          <w:rFonts w:hint="default" w:ascii="Times New Roman" w:hAnsi="Times New Roman" w:eastAsia="华文中宋" w:cs="Times New Roman"/>
        </w:rPr>
        <w:t xml:space="preserve">. </w:t>
      </w:r>
      <w:r>
        <w:rPr>
          <w:rFonts w:hint="eastAsia" w:ascii="Times New Roman" w:hAnsi="Times New Roman" w:eastAsia="华文中宋" w:cs="Times New Roman"/>
          <w:lang w:val="en-US" w:eastAsia="zh-CN"/>
        </w:rPr>
        <w:t xml:space="preserve"> </w:t>
      </w:r>
      <w:r>
        <w:rPr>
          <w:rFonts w:hint="default" w:ascii="Times New Roman" w:hAnsi="Times New Roman" w:eastAsia="华文中宋" w:cs="Times New Roman"/>
        </w:rPr>
        <w:t>MnO</w:t>
      </w:r>
      <w:r>
        <w:rPr>
          <w:rFonts w:hint="default" w:ascii="Times New Roman" w:hAnsi="Times New Roman" w:eastAsia="华文中宋" w:cs="Times New Roman"/>
          <w:vertAlign w:val="subscript"/>
        </w:rPr>
        <w:t>2</w:t>
      </w:r>
      <w:r>
        <w:rPr>
          <w:rFonts w:hint="eastAsia" w:ascii="Times New Roman" w:hAnsi="Times New Roman" w:eastAsia="华文中宋" w:cs="Times New Roman"/>
          <w:vertAlign w:val="subscript"/>
          <w:lang w:eastAsia="zh-CN"/>
        </w:rPr>
        <w:t>、</w:t>
      </w:r>
      <w:r>
        <w:rPr>
          <w:rFonts w:hint="default" w:ascii="Times New Roman" w:hAnsi="Times New Roman" w:eastAsia="华文中宋" w:cs="Times New Roman"/>
        </w:rPr>
        <w:t>Fe</w:t>
      </w:r>
      <w:r>
        <w:rPr>
          <w:rFonts w:hint="default" w:ascii="Times New Roman" w:hAnsi="Times New Roman" w:eastAsia="华文中宋" w:cs="Times New Roman"/>
          <w:vertAlign w:val="superscript"/>
        </w:rPr>
        <w:t>3+</w:t>
      </w:r>
      <w:r>
        <w:rPr>
          <w:rFonts w:hint="eastAsia" w:ascii="Times New Roman" w:hAnsi="Times New Roman" w:eastAsia="华文中宋" w:cs="Times New Roman"/>
          <w:vertAlign w:val="baseline"/>
          <w:lang w:eastAsia="zh-CN"/>
        </w:rPr>
        <w:t>、</w:t>
      </w:r>
      <w:r>
        <w:rPr>
          <w:rFonts w:hint="eastAsia" w:ascii="Times New Roman" w:hAnsi="Times New Roman" w:eastAsia="华文中宋" w:cs="Times New Roman"/>
          <w:vertAlign w:val="baseline"/>
          <w:lang w:val="en-US" w:eastAsia="zh-CN"/>
        </w:rPr>
        <w:t>Cu</w:t>
      </w:r>
      <w:r>
        <w:rPr>
          <w:rFonts w:hint="eastAsia" w:ascii="Times New Roman" w:hAnsi="Times New Roman" w:eastAsia="华文中宋" w:cs="Times New Roman"/>
          <w:vertAlign w:val="superscript"/>
          <w:lang w:val="en-US" w:eastAsia="zh-CN"/>
        </w:rPr>
        <w:t>2+</w:t>
      </w:r>
      <w:r>
        <w:rPr>
          <w:rFonts w:hint="eastAsia" w:ascii="Times New Roman" w:hAnsi="Times New Roman" w:eastAsia="华文中宋" w:cs="Times New Roman"/>
          <w:vertAlign w:val="baseline"/>
          <w:lang w:val="en-US" w:eastAsia="zh-CN"/>
        </w:rPr>
        <w:t>均可</w:t>
      </w:r>
      <w:r>
        <w:rPr>
          <w:rFonts w:hint="default" w:ascii="Times New Roman" w:hAnsi="Times New Roman" w:eastAsia="华文中宋" w:cs="Times New Roman"/>
        </w:rPr>
        <w:t>催化H</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分解。</w:t>
      </w:r>
    </w:p>
    <w:p w14:paraId="3E4F13F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 工业制取KCl时，试剂添加顺序为先加BaCl2溶液，再加K2CO3溶液，顺序不可颠倒。</w:t>
      </w:r>
    </w:p>
    <w:p w14:paraId="3F4F2BE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32：几种过滤方式及周边知识熟悉：普通过滤、趁热过滤、热过滤、抽滤</w:t>
      </w:r>
    </w:p>
    <w:p w14:paraId="337E118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33：冷凝方式：水冷、空冷</w:t>
      </w:r>
    </w:p>
    <w:p w14:paraId="6367B23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420" w:firstLineChars="20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对于沸点较低、易挥发的气体，如乙醚等，通常选用冷却效果较好的蛇形冷凝管，或者使用冷却恒温器将冷却水冷却至较低温度并循环使用，以确保气体能充分冷凝。</w:t>
      </w:r>
    </w:p>
    <w:p w14:paraId="38F585C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420" w:firstLineChars="20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对于沸点高于 120℃的高沸点介质，静水冷却可能就足够了；在 160℃以上的温度下，环境空气通常足以作为冷却介质，此时可使用空气冷凝管。</w:t>
      </w:r>
    </w:p>
    <w:p w14:paraId="2E82995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eastAsia" w:ascii="Times New Roman" w:hAnsi="Times New Roman" w:eastAsia="华文中宋" w:cs="Times New Roman"/>
          <w:lang w:val="en-US" w:eastAsia="zh-CN"/>
        </w:rPr>
      </w:pPr>
      <w:r>
        <w:rPr>
          <w:rFonts w:hint="eastAsia" w:ascii="Times New Roman" w:hAnsi="Times New Roman" w:eastAsia="华文中宋" w:cs="Times New Roman"/>
          <w:lang w:val="en-US" w:eastAsia="zh-CN"/>
        </w:rPr>
        <w:t>34：蒸馏方式的选择：常压蒸馏与减压蒸馏</w:t>
      </w:r>
    </w:p>
    <w:p w14:paraId="5C9EE4E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420" w:firstLineChars="200"/>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常压蒸馏是在大气压下进行的蒸馏过程，操作条件较为简单，通常使用的设备包括蒸馏烧瓶和冷凝器。 常压蒸馏适用于相对沸点差异较大的物质分离，例如水和乙醇。 常压蒸馏的优点在于设备简单，操作方便，适合于对热稳定性好的物质进行分离。</w:t>
      </w:r>
    </w:p>
    <w:p w14:paraId="49692A0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420" w:firstLineChars="200"/>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 减压蒸馏则需要在低于大气压的条件下进行，通常需要使用减压蒸馏塔等更为复杂的设备，并且需要配备真空泵来维持低气压环境。减压蒸馏适用于具有高沸点和/或分子量大、易分解的化合物分离，如石油馏分和高聚物。减压蒸馏可以在较低的温度下进行蒸馏，这对于热敏性物质或沸点非常高的组分来说是非常有利的。此外，减压蒸馏可以降低能耗，提高分离效率和纯度</w:t>
      </w:r>
      <w:r>
        <w:rPr>
          <w:rFonts w:hint="eastAsia" w:ascii="Times New Roman" w:hAnsi="Times New Roman" w:eastAsia="华文中宋" w:cs="Times New Roman"/>
          <w:lang w:val="en-US" w:eastAsia="zh-CN"/>
        </w:rPr>
        <w:t>。</w:t>
      </w:r>
    </w:p>
    <w:p w14:paraId="22C1692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b/>
          <w:bCs/>
        </w:rPr>
      </w:pPr>
      <w:r>
        <w:rPr>
          <w:rFonts w:hint="default" w:ascii="Times New Roman" w:hAnsi="Times New Roman" w:eastAsia="华文中宋" w:cs="Times New Roman"/>
          <w:b/>
          <w:bCs/>
        </w:rPr>
        <w:t>四</w:t>
      </w:r>
      <w:r>
        <w:rPr>
          <w:rFonts w:hint="eastAsia" w:ascii="Times New Roman" w:hAnsi="Times New Roman" w:eastAsia="华文中宋" w:cs="Times New Roman"/>
          <w:b/>
          <w:bCs/>
          <w:lang w:eastAsia="zh-CN"/>
        </w:rPr>
        <w:t>：</w:t>
      </w:r>
      <w:r>
        <w:rPr>
          <w:rFonts w:hint="default" w:ascii="Times New Roman" w:hAnsi="Times New Roman" w:eastAsia="华文中宋" w:cs="Times New Roman"/>
          <w:b/>
          <w:bCs/>
        </w:rPr>
        <w:t>化学试剂的保存</w:t>
      </w:r>
    </w:p>
    <w:p w14:paraId="2C1573E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 一般实验用的药品不放回原瓶，但Na、K、白磷等除外。</w:t>
      </w:r>
    </w:p>
    <w:p w14:paraId="702E550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 HF溶液、Na</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CO</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溶液、Na</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SiO</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溶液、NaOH溶液均不可用带磨口玻璃塞的玻璃瓶保存；苯、甲苯、乙醚等有机溶剂应用玻璃塞，不宜用胶塞。</w:t>
      </w:r>
    </w:p>
    <w:p w14:paraId="4CC2A26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 保存液溴，应用磨口玻璃塞棕色细口瓶，加少量水进行水封，瓶口并用蜡封好。</w:t>
      </w:r>
    </w:p>
    <w:p w14:paraId="7B043B5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 CCl</w:t>
      </w:r>
      <w:r>
        <w:rPr>
          <w:rFonts w:hint="default" w:ascii="Times New Roman" w:hAnsi="Times New Roman" w:eastAsia="华文中宋" w:cs="Times New Roman"/>
          <w:vertAlign w:val="subscript"/>
        </w:rPr>
        <w:t>4</w:t>
      </w:r>
      <w:r>
        <w:rPr>
          <w:rFonts w:hint="default" w:ascii="Times New Roman" w:hAnsi="Times New Roman" w:eastAsia="华文中宋" w:cs="Times New Roman"/>
        </w:rPr>
        <w:t>易挥发，见光不分解，用细口瓶装。</w:t>
      </w:r>
    </w:p>
    <w:p w14:paraId="26DDFE6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3</w:t>
      </w: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 KMnO4固体应保存在棕色广口瓶中，防止其在加热或光照的条件下分解。</w:t>
      </w:r>
    </w:p>
    <w:p w14:paraId="223E952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40</w:t>
      </w:r>
      <w:r>
        <w:rPr>
          <w:rFonts w:hint="default" w:ascii="Times New Roman" w:hAnsi="Times New Roman" w:eastAsia="华文中宋" w:cs="Times New Roman"/>
        </w:rPr>
        <w:t>. 见光易分解或变质试剂，如HNO</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、AgNO</w:t>
      </w:r>
      <w:r>
        <w:rPr>
          <w:rFonts w:hint="default" w:ascii="Times New Roman" w:hAnsi="Times New Roman" w:eastAsia="华文中宋" w:cs="Times New Roman"/>
          <w:vertAlign w:val="subscript"/>
        </w:rPr>
        <w:t>3</w:t>
      </w:r>
      <w:r>
        <w:rPr>
          <w:rFonts w:hint="default" w:ascii="Times New Roman" w:hAnsi="Times New Roman" w:eastAsia="华文中宋" w:cs="Times New Roman"/>
        </w:rPr>
        <w:t>、氯水等，应盛于棕色瓶，置于冷暗处。</w:t>
      </w:r>
    </w:p>
    <w:p w14:paraId="27288D5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41</w:t>
      </w:r>
      <w:r>
        <w:rPr>
          <w:rFonts w:hint="default" w:ascii="Times New Roman" w:hAnsi="Times New Roman" w:eastAsia="华文中宋" w:cs="Times New Roman"/>
        </w:rPr>
        <w:t>. KI、FeSO</w:t>
      </w:r>
      <w:r>
        <w:rPr>
          <w:rFonts w:hint="default" w:ascii="Times New Roman" w:hAnsi="Times New Roman" w:eastAsia="华文中宋" w:cs="Times New Roman"/>
          <w:vertAlign w:val="subscript"/>
        </w:rPr>
        <w:t>4</w:t>
      </w:r>
      <w:r>
        <w:rPr>
          <w:rFonts w:hint="default" w:ascii="Times New Roman" w:hAnsi="Times New Roman" w:eastAsia="华文中宋" w:cs="Times New Roman"/>
        </w:rPr>
        <w:t>等平时保存固体，不保存溶液。</w:t>
      </w:r>
    </w:p>
    <w:p w14:paraId="5421BE9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42</w:t>
      </w:r>
      <w:r>
        <w:rPr>
          <w:rFonts w:hint="default" w:ascii="Times New Roman" w:hAnsi="Times New Roman" w:eastAsia="华文中宋" w:cs="Times New Roman"/>
        </w:rPr>
        <w:t>. 使用FeSO</w:t>
      </w:r>
      <w:r>
        <w:rPr>
          <w:rFonts w:hint="default" w:ascii="Times New Roman" w:hAnsi="Times New Roman" w:eastAsia="华文中宋" w:cs="Times New Roman"/>
          <w:vertAlign w:val="subscript"/>
        </w:rPr>
        <w:t>4</w:t>
      </w:r>
      <w:r>
        <w:rPr>
          <w:rFonts w:hint="default" w:ascii="Times New Roman" w:hAnsi="Times New Roman" w:eastAsia="华文中宋" w:cs="Times New Roman"/>
        </w:rPr>
        <w:t>或FeCl</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溶液时，内放少量铁粉或铁钉，防被氧化。</w:t>
      </w:r>
    </w:p>
    <w:p w14:paraId="7DDC45C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43</w:t>
      </w:r>
      <w:r>
        <w:rPr>
          <w:rFonts w:hint="default" w:ascii="Times New Roman" w:hAnsi="Times New Roman" w:eastAsia="华文中宋" w:cs="Times New Roman"/>
        </w:rPr>
        <w:t>. 因吸收CO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或水蒸气而变质的试剂，如NaOH、石灰水、漂白粉、水玻璃、Na</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O</w:t>
      </w:r>
      <w:r>
        <w:rPr>
          <w:rFonts w:hint="default" w:ascii="Times New Roman" w:hAnsi="Times New Roman" w:eastAsia="华文中宋" w:cs="Times New Roman"/>
          <w:vertAlign w:val="subscript"/>
        </w:rPr>
        <w:t>2</w:t>
      </w:r>
      <w:r>
        <w:rPr>
          <w:rFonts w:hint="default" w:ascii="Times New Roman" w:hAnsi="Times New Roman" w:eastAsia="华文中宋" w:cs="Times New Roman"/>
        </w:rPr>
        <w:t>等，应密封保存，石灰水最好现用现配。</w:t>
      </w:r>
    </w:p>
    <w:p w14:paraId="47143B7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r>
        <w:rPr>
          <w:rFonts w:hint="default" w:ascii="Times New Roman" w:hAnsi="Times New Roman" w:eastAsia="华文中宋" w:cs="Times New Roman"/>
        </w:rPr>
        <w:t>4</w:t>
      </w: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 浓盐酸、氨水、碘及苯、甲苯、乙醚等低沸点有机物，应保存在瓶内加塑料盖密封，置于冷暗处。</w:t>
      </w:r>
    </w:p>
    <w:p w14:paraId="041355A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p>
    <w:p w14:paraId="42BBC286">
      <w:pPr>
        <w:numPr>
          <w:ilvl w:val="0"/>
          <w:numId w:val="0"/>
        </w:numPr>
        <w:spacing w:line="240" w:lineRule="auto"/>
        <w:rPr>
          <w:rFonts w:hint="eastAsia" w:ascii="Times New Roman" w:hAnsi="Times New Roman" w:eastAsia="华文中宋" w:cs="Times New Roman"/>
          <w:lang w:val="en-US" w:eastAsia="zh-CN"/>
        </w:rPr>
      </w:pPr>
      <w:r>
        <w:rPr>
          <w:rFonts w:hint="eastAsia" w:ascii="Times New Roman" w:hAnsi="Times New Roman" w:eastAsia="华文中宋" w:cs="Times New Roman"/>
          <w:b/>
          <w:bCs/>
          <w:sz w:val="28"/>
          <w:szCs w:val="28"/>
          <w:lang w:val="en-US" w:eastAsia="zh-CN"/>
        </w:rPr>
        <w:t>元素化合物篇</w:t>
      </w:r>
    </w:p>
    <w:p w14:paraId="57722F9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、SO₂、CO₂不与CaCl₂溶液或BaCl₂溶液反应。</w:t>
      </w:r>
    </w:p>
    <w:p w14:paraId="4225D51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、王水是浓硝酸（HNO₃）和浓盐酸（HCl）的混合物，体积比为1:3。</w:t>
      </w:r>
    </w:p>
    <w:p w14:paraId="1AB8F04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、硝酸酸酐是N₂O₅。</w:t>
      </w:r>
    </w:p>
    <w:p w14:paraId="3EDC816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、氨气（NH₃）没有碱性，氨水（NH₃·H₂O）显碱性，因此检验氨气的红色石蕊试纸必须是湿润的。</w:t>
      </w:r>
    </w:p>
    <w:p w14:paraId="360930E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、鉴别NO₂和Br₂单质：通过加压，颜色加深的为溴单质（Br₂），颜色先加深后变浅的为NO₂（因为存在平衡2NO₂⇌N₂O₄）。</w:t>
      </w:r>
    </w:p>
    <w:p w14:paraId="4EEC0FC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、碱性氧化物都是金属氧化物，但金属氧化物也有可能是酸性氧化物（如Mn₂O₇），或者是两性氧化物（如Al₂O₃）。</w:t>
      </w:r>
    </w:p>
    <w:p w14:paraId="005274D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、工业炼铝是电解熔融的Al₂O₃，不能用熔融AlCl₃，因其是共价化合物，熔融状态下不电离。</w:t>
      </w:r>
    </w:p>
    <w:p w14:paraId="407316D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、直接加热饱和FeCl₃溶液无法得到Fe(OH)₃胶体，会得到Fe(OH)₃沉淀。</w:t>
      </w:r>
    </w:p>
    <w:p w14:paraId="435242A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、含结晶水的晶体风化是化学变化。</w:t>
      </w:r>
    </w:p>
    <w:p w14:paraId="249F253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10</w:t>
      </w:r>
      <w:r>
        <w:rPr>
          <w:rFonts w:hint="default" w:ascii="Times New Roman" w:hAnsi="Times New Roman" w:eastAsia="华文中宋" w:cs="Times New Roman"/>
        </w:rPr>
        <w:t>、利用反渗透膜从海水中分离出淡水不涉及化学变化。</w:t>
      </w:r>
    </w:p>
    <w:p w14:paraId="439BFB3A">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11</w:t>
      </w:r>
      <w:r>
        <w:rPr>
          <w:rFonts w:hint="default" w:ascii="Times New Roman" w:hAnsi="Times New Roman" w:eastAsia="华文中宋" w:cs="Times New Roman"/>
        </w:rPr>
        <w:t>、工业上常用廉价易得的Ca(OH)₂作沉淀剂，如从海水中获得Mg(OH)₂。</w:t>
      </w:r>
    </w:p>
    <w:p w14:paraId="747F580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12</w:t>
      </w:r>
      <w:r>
        <w:rPr>
          <w:rFonts w:hint="default" w:ascii="Times New Roman" w:hAnsi="Times New Roman" w:eastAsia="华文中宋" w:cs="Times New Roman"/>
        </w:rPr>
        <w:t>、汞（Hg）容易与大部分普通金属形成合金，包括金（Au）和银（Ag）。</w:t>
      </w:r>
    </w:p>
    <w:p w14:paraId="2D43C7E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13</w:t>
      </w:r>
      <w:r>
        <w:rPr>
          <w:rFonts w:hint="default" w:ascii="Times New Roman" w:hAnsi="Times New Roman" w:eastAsia="华文中宋" w:cs="Times New Roman"/>
        </w:rPr>
        <w:t>、Na₂CO₃溶解放热，NaHCO₃溶解吸热。</w:t>
      </w:r>
    </w:p>
    <w:p w14:paraId="0F947E9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14</w:t>
      </w:r>
      <w:r>
        <w:rPr>
          <w:rFonts w:hint="default" w:ascii="Times New Roman" w:hAnsi="Times New Roman" w:eastAsia="华文中宋" w:cs="Times New Roman"/>
        </w:rPr>
        <w:t>、二价铜（Cu²⁺）和少量NH₃·H₂O生成Cu(OH)₂沉淀，NH₃·H₂O过量则生成[Cu(NH₃)₄]²⁺。</w:t>
      </w:r>
    </w:p>
    <w:p w14:paraId="4499F723">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15</w:t>
      </w:r>
      <w:r>
        <w:rPr>
          <w:rFonts w:hint="default" w:ascii="Times New Roman" w:hAnsi="Times New Roman" w:eastAsia="华文中宋" w:cs="Times New Roman"/>
        </w:rPr>
        <w:t>、酸性高锰酸钾是用H₂SO₄酸化的，不可用HCl酸化。</w:t>
      </w:r>
    </w:p>
    <w:p w14:paraId="5DA33FB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16</w:t>
      </w:r>
      <w:r>
        <w:rPr>
          <w:rFonts w:hint="default" w:ascii="Times New Roman" w:hAnsi="Times New Roman" w:eastAsia="华文中宋" w:cs="Times New Roman"/>
        </w:rPr>
        <w:t>、H₃BO₃（硼酸）是一元弱酸（原因：B(OH)₃+H₂O⇌B(OH)₄⁻+H⁺）。</w:t>
      </w:r>
    </w:p>
    <w:p w14:paraId="3A29179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17</w:t>
      </w:r>
      <w:r>
        <w:rPr>
          <w:rFonts w:hint="default" w:ascii="Times New Roman" w:hAnsi="Times New Roman" w:eastAsia="华文中宋" w:cs="Times New Roman"/>
        </w:rPr>
        <w:t>、制备硫酸时，应使用浓硫酸吸收SO₃，而不能用水吸收（接触法制硫酸）。</w:t>
      </w:r>
    </w:p>
    <w:p w14:paraId="5AA1D8C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18</w:t>
      </w:r>
      <w:r>
        <w:rPr>
          <w:rFonts w:hint="default" w:ascii="Times New Roman" w:hAnsi="Times New Roman" w:eastAsia="华文中宋" w:cs="Times New Roman"/>
        </w:rPr>
        <w:t>、有机物碳化体现的是硫酸的脱水性，不是吸水性。</w:t>
      </w:r>
    </w:p>
    <w:p w14:paraId="4CF4C22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19</w:t>
      </w:r>
      <w:r>
        <w:rPr>
          <w:rFonts w:hint="default" w:ascii="Times New Roman" w:hAnsi="Times New Roman" w:eastAsia="华文中宋" w:cs="Times New Roman"/>
        </w:rPr>
        <w:t>、向浓硝酸中插入红热的碳，产生的二氧化氮（NO₂）既可能是浓硝酸与碳反应生成的，也可能是浓硝酸受热分解产生的。</w:t>
      </w:r>
    </w:p>
    <w:p w14:paraId="37794A9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20</w:t>
      </w:r>
      <w:r>
        <w:rPr>
          <w:rFonts w:hint="default" w:ascii="Times New Roman" w:hAnsi="Times New Roman" w:eastAsia="华文中宋" w:cs="Times New Roman"/>
        </w:rPr>
        <w:t>、铁（Fe）在氯气（Cl₂）中加热产生棕红色（或棕褐色）的烟，铜（Cu）在氯气中加热生成棕黄色的烟。</w:t>
      </w:r>
    </w:p>
    <w:p w14:paraId="0D3EE7D2">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21</w:t>
      </w:r>
      <w:r>
        <w:rPr>
          <w:rFonts w:hint="default" w:ascii="Times New Roman" w:hAnsi="Times New Roman" w:eastAsia="华文中宋" w:cs="Times New Roman"/>
        </w:rPr>
        <w:t>、KClO₄受热分解，不能蒸发结晶。</w:t>
      </w:r>
    </w:p>
    <w:p w14:paraId="3A203C0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22</w:t>
      </w:r>
      <w:r>
        <w:rPr>
          <w:rFonts w:hint="default" w:ascii="Times New Roman" w:hAnsi="Times New Roman" w:eastAsia="华文中宋" w:cs="Times New Roman"/>
        </w:rPr>
        <w:t>、从化合价的角度分析，H₂O₂中O处于中间价态，为-1价，所以既有氧化性，也有还原性。</w:t>
      </w:r>
    </w:p>
    <w:p w14:paraId="1D4F819C">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23</w:t>
      </w:r>
      <w:r>
        <w:rPr>
          <w:rFonts w:hint="default" w:ascii="Times New Roman" w:hAnsi="Times New Roman" w:eastAsia="华文中宋" w:cs="Times New Roman"/>
        </w:rPr>
        <w:t>、铝热反应中KClO₃的作用为助燃剂。</w:t>
      </w:r>
    </w:p>
    <w:p w14:paraId="25D2CD4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24</w:t>
      </w:r>
      <w:r>
        <w:rPr>
          <w:rFonts w:hint="default" w:ascii="Times New Roman" w:hAnsi="Times New Roman" w:eastAsia="华文中宋" w:cs="Times New Roman"/>
        </w:rPr>
        <w:t>、金属与HNO₃反应不生成H₂。浓HNO₃一般被还原为NO₂，稀HNO₃一般被还原为NO。极稀的HNO₃与Mg、Al、Fe、Zn等反应时，可被还原成NH₄NO₃。</w:t>
      </w:r>
    </w:p>
    <w:p w14:paraId="5EAB611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25</w:t>
      </w:r>
      <w:r>
        <w:rPr>
          <w:rFonts w:hint="default" w:ascii="Times New Roman" w:hAnsi="Times New Roman" w:eastAsia="华文中宋" w:cs="Times New Roman"/>
        </w:rPr>
        <w:t>、HNO₃与金属反应的一般通式：</w:t>
      </w:r>
    </w:p>
    <w:p w14:paraId="0A77B0A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359" w:leftChars="100" w:hanging="149" w:hangingChars="71"/>
        <w:textAlignment w:val="auto"/>
        <w:rPr>
          <w:rFonts w:hint="default" w:ascii="Times New Roman" w:hAnsi="Times New Roman" w:eastAsia="华文中宋" w:cs="Times New Roman"/>
        </w:rPr>
      </w:pPr>
      <w:r>
        <w:rPr>
          <w:rFonts w:hint="default" w:ascii="Times New Roman" w:hAnsi="Times New Roman" w:eastAsia="华文中宋" w:cs="Times New Roman"/>
        </w:rPr>
        <w:t>金属+浓HNO₃→金属硝酸盐+NO₂↑+H₂O</w:t>
      </w:r>
    </w:p>
    <w:p w14:paraId="6287F59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359" w:leftChars="100" w:hanging="149" w:hangingChars="71"/>
        <w:textAlignment w:val="auto"/>
        <w:rPr>
          <w:rFonts w:hint="default" w:ascii="Times New Roman" w:hAnsi="Times New Roman" w:eastAsia="华文中宋" w:cs="Times New Roman"/>
        </w:rPr>
      </w:pPr>
      <w:r>
        <w:rPr>
          <w:rFonts w:hint="default" w:ascii="Times New Roman" w:hAnsi="Times New Roman" w:eastAsia="华文中宋" w:cs="Times New Roman"/>
        </w:rPr>
        <w:t>金属+稀HNO₃→金属硝酸盐+NO↑+H₂O</w:t>
      </w:r>
    </w:p>
    <w:p w14:paraId="4EC26A66">
      <w:pPr>
        <w:keepNext w:val="0"/>
        <w:keepLines w:val="0"/>
        <w:pageBreakBefore w:val="0"/>
        <w:widowControl w:val="0"/>
        <w:kinsoku/>
        <w:wordWrap/>
        <w:overflowPunct/>
        <w:topLinePunct w:val="0"/>
        <w:autoSpaceDE/>
        <w:autoSpaceDN/>
        <w:bidi w:val="0"/>
        <w:adjustRightInd w:val="0"/>
        <w:snapToGrid w:val="0"/>
        <w:spacing w:before="0" w:beforeAutospacing="0" w:afterAutospacing="0" w:line="300" w:lineRule="auto"/>
        <w:ind w:left="0" w:firstLine="210" w:firstLineChars="100"/>
        <w:textAlignment w:val="auto"/>
        <w:rPr>
          <w:rFonts w:hint="default" w:ascii="Times New Roman" w:hAnsi="Times New Roman" w:eastAsia="华文中宋" w:cs="Times New Roman"/>
        </w:rPr>
      </w:pPr>
      <w:r>
        <w:rPr>
          <w:rFonts w:hint="default" w:ascii="Times New Roman" w:hAnsi="Times New Roman" w:eastAsia="华文中宋" w:cs="Times New Roman"/>
        </w:rPr>
        <w:t>参加反应的HNO₃=起酸性作用的HNO₃+被还原的HNO₃。金属与HNO₃反应后的溶液中含有NO₃⁻，向其中加酸金属继续被氧化。</w:t>
      </w:r>
    </w:p>
    <w:p w14:paraId="139A6ADF">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26</w:t>
      </w:r>
      <w:r>
        <w:rPr>
          <w:rFonts w:hint="default" w:ascii="Times New Roman" w:hAnsi="Times New Roman" w:eastAsia="华文中宋" w:cs="Times New Roman"/>
        </w:rPr>
        <w:t>、金属与浓硫酸反应：</w:t>
      </w:r>
    </w:p>
    <w:p w14:paraId="0DB831A2">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氢前金属：先生成SO₂，随硫酸变稀，后生成H₂</w:t>
      </w:r>
    </w:p>
    <w:p w14:paraId="11570F7F">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氢后金属：先加热生成SO₂，随硫酸变稀，反应停止</w:t>
      </w:r>
    </w:p>
    <w:p w14:paraId="50BFAA9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27</w:t>
      </w:r>
      <w:r>
        <w:rPr>
          <w:rFonts w:hint="default" w:ascii="Times New Roman" w:hAnsi="Times New Roman" w:eastAsia="华文中宋" w:cs="Times New Roman"/>
        </w:rPr>
        <w:t>、不能用稀H₂SO₄代替稀HCl与CaCO₃反应的原因是：会生成微溶的硫酸钙（CaSO₄）覆盖在碳酸钙（CaCO₃）表面，将碳酸钙与稀硫酸隔离，阻止反应进一步进行。</w:t>
      </w:r>
    </w:p>
    <w:p w14:paraId="11413BB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28</w:t>
      </w:r>
      <w:r>
        <w:rPr>
          <w:rFonts w:hint="default" w:ascii="Times New Roman" w:hAnsi="Times New Roman" w:eastAsia="华文中宋" w:cs="Times New Roman"/>
        </w:rPr>
        <w:t>、SO₂能与S共存，但S²⁻与SO₃²⁻在碱性条件下才共存，酸性条件下发生归中反应，生成S单质。</w:t>
      </w:r>
    </w:p>
    <w:p w14:paraId="42B8FF5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29</w:t>
      </w:r>
      <w:r>
        <w:rPr>
          <w:rFonts w:hint="default" w:ascii="Times New Roman" w:hAnsi="Times New Roman" w:eastAsia="华文中宋" w:cs="Times New Roman"/>
        </w:rPr>
        <w:t>、与NH₄⁺双水解不共存：SiO₃²⁻、AlO₂⁻、ClO⁻。</w:t>
      </w:r>
    </w:p>
    <w:p w14:paraId="4414599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30</w:t>
      </w:r>
      <w:r>
        <w:rPr>
          <w:rFonts w:hint="default" w:ascii="Times New Roman" w:hAnsi="Times New Roman" w:eastAsia="华文中宋" w:cs="Times New Roman"/>
        </w:rPr>
        <w:t>、AlO₂⁻和HCO₃⁻反应是强酸制弱酸：H₂O+AlO₂⁻+HCO₃⁻=Al(OH)₃↓+CO₃²⁻。</w:t>
      </w:r>
    </w:p>
    <w:p w14:paraId="1CADA6E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31</w:t>
      </w:r>
      <w:r>
        <w:rPr>
          <w:rFonts w:hint="default" w:ascii="Times New Roman" w:hAnsi="Times New Roman" w:eastAsia="华文中宋" w:cs="Times New Roman"/>
        </w:rPr>
        <w:t>、Cl₂和热的石灰乳反应生成的是Ca(ClO)₂。</w:t>
      </w:r>
    </w:p>
    <w:p w14:paraId="4EA0C8F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32</w:t>
      </w:r>
      <w:r>
        <w:rPr>
          <w:rFonts w:hint="default" w:ascii="Times New Roman" w:hAnsi="Times New Roman" w:eastAsia="华文中宋" w:cs="Times New Roman"/>
        </w:rPr>
        <w:t>、酸性H₂CO₃&gt;HClO&gt;HCO₃⁻，所以漂白液漂白原理：NaClO+CO₂+H₂O=HClO+NaHCO₃，产物跟CO₂的量无关。</w:t>
      </w:r>
    </w:p>
    <w:p w14:paraId="105C4FD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33</w:t>
      </w:r>
      <w:r>
        <w:rPr>
          <w:rFonts w:hint="default" w:ascii="Times New Roman" w:hAnsi="Times New Roman" w:eastAsia="华文中宋" w:cs="Times New Roman"/>
        </w:rPr>
        <w:t>、加入盐酸（HCl）能产生SO₂的溶液，除了可能含有SO₃²⁻或HSO₃⁻外，还可能含有S₂O₃²⁻：S₂O₃²⁻+2H⁺=SO₂↑+S↓+H₂O。</w:t>
      </w:r>
    </w:p>
    <w:p w14:paraId="25FE6DE0">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34</w:t>
      </w:r>
      <w:r>
        <w:rPr>
          <w:rFonts w:hint="default" w:ascii="Times New Roman" w:hAnsi="Times New Roman" w:eastAsia="华文中宋" w:cs="Times New Roman"/>
        </w:rPr>
        <w:t>、检验SO₂之前先用HCl酸化，至无明显现象，再添加BaCl₂。不能用HNO₃酸化，也不能用Ba(NO₃)₂溶液。</w:t>
      </w:r>
    </w:p>
    <w:p w14:paraId="01BBA9C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35</w:t>
      </w:r>
      <w:r>
        <w:rPr>
          <w:rFonts w:hint="default" w:ascii="Times New Roman" w:hAnsi="Times New Roman" w:eastAsia="华文中宋" w:cs="Times New Roman"/>
        </w:rPr>
        <w:t>、用KMnO₄检验Fe²⁺是否完全被H₂O₂氧化为Fe³⁺之前，一定要将溶液煮沸冷却。</w:t>
      </w:r>
    </w:p>
    <w:p w14:paraId="615B3C6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36</w:t>
      </w:r>
      <w:r>
        <w:rPr>
          <w:rFonts w:hint="default" w:ascii="Times New Roman" w:hAnsi="Times New Roman" w:eastAsia="华文中宋" w:cs="Times New Roman"/>
        </w:rPr>
        <w:t>、酸性KMnO₄溶液不能用来检验FeCl₂中的Fe²⁺。</w:t>
      </w:r>
    </w:p>
    <w:p w14:paraId="4F7A208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37</w:t>
      </w:r>
      <w:r>
        <w:rPr>
          <w:rFonts w:hint="default" w:ascii="Times New Roman" w:hAnsi="Times New Roman" w:eastAsia="华文中宋" w:cs="Times New Roman"/>
        </w:rPr>
        <w:t>、不能用Fe₂(SO₄)₃制备Fe(OH)₃胶体，因为硫酸（H₂SO₄）不易挥发。</w:t>
      </w:r>
    </w:p>
    <w:p w14:paraId="15280F7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38</w:t>
      </w:r>
      <w:r>
        <w:rPr>
          <w:rFonts w:hint="default" w:ascii="Times New Roman" w:hAnsi="Times New Roman" w:eastAsia="华文中宋" w:cs="Times New Roman"/>
        </w:rPr>
        <w:t>、钝化不是不反应，而是试剂强氧化性的体现。</w:t>
      </w:r>
    </w:p>
    <w:p w14:paraId="2DBF09E6">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39</w:t>
      </w:r>
      <w:r>
        <w:rPr>
          <w:rFonts w:hint="default" w:ascii="Times New Roman" w:hAnsi="Times New Roman" w:eastAsia="华文中宋" w:cs="Times New Roman"/>
        </w:rPr>
        <w:t>、使指示剂先变色后褪色的物质：氯水（先变红后褪色）、Na₂O₂（先变红后褪色）。</w:t>
      </w:r>
    </w:p>
    <w:p w14:paraId="2B74E5C9">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40</w:t>
      </w:r>
      <w:r>
        <w:rPr>
          <w:rFonts w:hint="default" w:ascii="Times New Roman" w:hAnsi="Times New Roman" w:eastAsia="华文中宋" w:cs="Times New Roman"/>
        </w:rPr>
        <w:t>、C和浓H₂SO₄或者浓HNO₃反应均需加热。SiO₂+2C（高温）=Si+2CO↑。</w:t>
      </w:r>
    </w:p>
    <w:p w14:paraId="6BA3152E">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41</w:t>
      </w:r>
      <w:r>
        <w:rPr>
          <w:rFonts w:hint="default" w:ascii="Times New Roman" w:hAnsi="Times New Roman" w:eastAsia="华文中宋" w:cs="Times New Roman"/>
        </w:rPr>
        <w:t>、制粗硅生成的气体是一氧化碳（CO）。</w:t>
      </w:r>
    </w:p>
    <w:p w14:paraId="624C9D9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42</w:t>
      </w:r>
      <w:r>
        <w:rPr>
          <w:rFonts w:hint="default" w:ascii="Times New Roman" w:hAnsi="Times New Roman" w:eastAsia="华文中宋" w:cs="Times New Roman"/>
        </w:rPr>
        <w:t>、工业上用碳还原二氧化硅（SiO₂）制备硅（Si）晶体，说明碳的还原性比硅强，但不能说明非金属性强弱。</w:t>
      </w:r>
    </w:p>
    <w:p w14:paraId="2C024891">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43</w:t>
      </w:r>
      <w:r>
        <w:rPr>
          <w:rFonts w:hint="default" w:ascii="Times New Roman" w:hAnsi="Times New Roman" w:eastAsia="华文中宋" w:cs="Times New Roman"/>
        </w:rPr>
        <w:t>、不能通过加热氯化铵（NH₄Cl）来制取氨气（NH₃）。</w:t>
      </w:r>
    </w:p>
    <w:p w14:paraId="08163EAD">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44</w:t>
      </w:r>
      <w:r>
        <w:rPr>
          <w:rFonts w:hint="default" w:ascii="Times New Roman" w:hAnsi="Times New Roman" w:eastAsia="华文中宋" w:cs="Times New Roman"/>
        </w:rPr>
        <w:t>、Na制K原理：Na(l)+KCl(l)=K(g)+NaCl(l)，是高沸点制低沸点。</w:t>
      </w:r>
    </w:p>
    <w:p w14:paraId="0AC5E757">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45</w:t>
      </w:r>
      <w:r>
        <w:rPr>
          <w:rFonts w:hint="default" w:ascii="Times New Roman" w:hAnsi="Times New Roman" w:eastAsia="华文中宋" w:cs="Times New Roman"/>
        </w:rPr>
        <w:t>、KMnO₄与草酸反应越来越快的可能原因是反应生成了Mn²⁺，对反应起催化作用。</w:t>
      </w:r>
    </w:p>
    <w:p w14:paraId="28FE3865">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46</w:t>
      </w:r>
      <w:r>
        <w:rPr>
          <w:rFonts w:hint="default" w:ascii="Times New Roman" w:hAnsi="Times New Roman" w:eastAsia="华文中宋" w:cs="Times New Roman"/>
        </w:rPr>
        <w:t>、P与N₂相比，N₂的氧化性更强，但P更活泼（结构的原因）。</w:t>
      </w:r>
    </w:p>
    <w:p w14:paraId="2BE96178">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r>
        <w:rPr>
          <w:rFonts w:hint="eastAsia" w:ascii="Times New Roman" w:hAnsi="Times New Roman" w:eastAsia="华文中宋" w:cs="Times New Roman"/>
          <w:lang w:val="en-US" w:eastAsia="zh-CN"/>
        </w:rPr>
        <w:t>47</w:t>
      </w:r>
      <w:r>
        <w:rPr>
          <w:rFonts w:hint="default" w:ascii="Times New Roman" w:hAnsi="Times New Roman" w:eastAsia="华文中宋" w:cs="Times New Roman"/>
        </w:rPr>
        <w:t>、气体除杂：</w:t>
      </w:r>
    </w:p>
    <w:p w14:paraId="0C2C643C">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CO₂（SO₂/HCl）：饱和NaHCO₃溶液（强酸换弱酸）。</w:t>
      </w:r>
    </w:p>
    <w:p w14:paraId="509615F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CO₂（SO₂）：酸性高锰酸钾溶液或溴水（SO₂的还原性）。</w:t>
      </w:r>
    </w:p>
    <w:p w14:paraId="2A4368BC">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r>
        <w:rPr>
          <w:rFonts w:hint="default" w:ascii="Times New Roman" w:hAnsi="Times New Roman" w:eastAsia="华文中宋" w:cs="Times New Roman"/>
        </w:rPr>
        <w:t>SO₂（HCl/H₂SO₄酸雾）：饱和NaHSO₃溶液（强酸换弱酸）。</w:t>
      </w:r>
    </w:p>
    <w:p w14:paraId="4504745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p>
    <w:p w14:paraId="66D1EE8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textAlignment w:val="auto"/>
        <w:rPr>
          <w:rFonts w:hint="default" w:ascii="Times New Roman" w:hAnsi="Times New Roman" w:eastAsia="华文中宋" w:cs="Times New Roman"/>
          <w:b/>
          <w:bCs/>
          <w:sz w:val="28"/>
          <w:szCs w:val="28"/>
          <w:lang w:val="en-US" w:eastAsia="zh-CN"/>
        </w:rPr>
      </w:pPr>
      <w:r>
        <w:rPr>
          <w:rFonts w:hint="eastAsia" w:ascii="Times New Roman" w:hAnsi="Times New Roman" w:eastAsia="华文中宋" w:cs="Times New Roman"/>
          <w:b/>
          <w:bCs/>
          <w:sz w:val="28"/>
          <w:szCs w:val="28"/>
          <w:lang w:val="en-US" w:eastAsia="zh-CN"/>
        </w:rPr>
        <w:t>物质结构与性质篇</w:t>
      </w:r>
    </w:p>
    <w:p w14:paraId="3AF32052">
      <w:pPr>
        <w:numPr>
          <w:ilvl w:val="0"/>
          <w:numId w:val="0"/>
        </w:num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H的第一电离能大于C</w:t>
      </w:r>
    </w:p>
    <w:p w14:paraId="05CDA450">
      <w:pPr>
        <w:spacing w:line="240" w:lineRule="auto"/>
        <w:ind w:firstLine="420" w:firstLineChars="200"/>
        <w:rPr>
          <w:rFonts w:hint="default" w:ascii="Times New Roman" w:hAnsi="Times New Roman" w:eastAsia="华文中宋" w:cs="Times New Roman"/>
        </w:rPr>
      </w:pPr>
      <w:r>
        <w:rPr>
          <w:rFonts w:hint="default" w:ascii="Times New Roman" w:hAnsi="Times New Roman" w:eastAsia="华文中宋" w:cs="Times New Roman"/>
        </w:rPr>
        <w:t>在元素周期表中，虽然C位于H之后，但由于H的原子半径极小，其核对外层电子的吸引力相对较强，因此H的第一电离能大于C。</w:t>
      </w:r>
    </w:p>
    <w:p w14:paraId="66CFEF84">
      <w:pPr>
        <w:numPr>
          <w:ilvl w:val="0"/>
          <w:numId w:val="0"/>
        </w:numPr>
        <w:spacing w:line="240" w:lineRule="auto"/>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2.</w:t>
      </w:r>
      <w:r>
        <w:rPr>
          <w:rFonts w:hint="default" w:ascii="Times New Roman" w:hAnsi="Times New Roman" w:eastAsia="华文中宋" w:cs="Times New Roman"/>
        </w:rPr>
        <w:t>电子空间运动状态</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轨道数</w:t>
      </w:r>
    </w:p>
    <w:p w14:paraId="58301E18">
      <w:pPr>
        <w:numPr>
          <w:ilvl w:val="0"/>
          <w:numId w:val="0"/>
        </w:numPr>
        <w:spacing w:line="240" w:lineRule="auto"/>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3.</w:t>
      </w:r>
      <w:r>
        <w:rPr>
          <w:rFonts w:hint="default" w:ascii="Times New Roman" w:hAnsi="Times New Roman" w:eastAsia="华文中宋" w:cs="Times New Roman"/>
        </w:rPr>
        <w:t>电子运动状态</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核外电子数</w:t>
      </w:r>
    </w:p>
    <w:p w14:paraId="1A3B08F9">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4.</w:t>
      </w:r>
      <w:r>
        <w:rPr>
          <w:rFonts w:hint="default" w:ascii="Times New Roman" w:hAnsi="Times New Roman" w:eastAsia="华文中宋" w:cs="Times New Roman"/>
        </w:rPr>
        <w:t>能量种类</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能级个数</w:t>
      </w:r>
    </w:p>
    <w:p w14:paraId="656585AB">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5.</w:t>
      </w:r>
      <w:r>
        <w:rPr>
          <w:rFonts w:hint="default" w:ascii="Times New Roman" w:hAnsi="Times New Roman" w:eastAsia="华文中宋" w:cs="Times New Roman"/>
        </w:rPr>
        <w:t>伸展方向</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轨道数</w:t>
      </w:r>
    </w:p>
    <w:p w14:paraId="02E2F0B3">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6.</w:t>
      </w:r>
      <w:r>
        <w:rPr>
          <w:rFonts w:hint="default" w:ascii="Times New Roman" w:hAnsi="Times New Roman" w:eastAsia="华文中宋" w:cs="Times New Roman"/>
        </w:rPr>
        <w:t>运动范围</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电子层数</w:t>
      </w:r>
    </w:p>
    <w:p w14:paraId="02E005A1">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7.</w:t>
      </w:r>
      <w:r>
        <w:rPr>
          <w:rFonts w:hint="default" w:ascii="Times New Roman" w:hAnsi="Times New Roman" w:eastAsia="华文中宋" w:cs="Times New Roman"/>
        </w:rPr>
        <w:t>电负性：Cl&gt;C&gt;H</w:t>
      </w:r>
      <w:r>
        <w:rPr>
          <w:rFonts w:hint="eastAsia" w:ascii="Times New Roman" w:hAnsi="Times New Roman" w:eastAsia="华文中宋" w:cs="Times New Roman"/>
          <w:lang w:eastAsia="zh-CN"/>
        </w:rPr>
        <w:t>（</w:t>
      </w:r>
      <w:r>
        <w:rPr>
          <w:rFonts w:hint="eastAsia" w:ascii="Times New Roman" w:hAnsi="Times New Roman" w:eastAsia="华文中宋" w:cs="Times New Roman"/>
          <w:lang w:val="en-US" w:eastAsia="zh-CN"/>
        </w:rPr>
        <w:t>CCl</w:t>
      </w:r>
      <w:r>
        <w:rPr>
          <w:rFonts w:hint="eastAsia" w:ascii="Times New Roman" w:hAnsi="Times New Roman" w:eastAsia="华文中宋" w:cs="Times New Roman"/>
          <w:vertAlign w:val="subscript"/>
          <w:lang w:val="en-US" w:eastAsia="zh-CN"/>
        </w:rPr>
        <w:t>4</w:t>
      </w:r>
      <w:r>
        <w:rPr>
          <w:rFonts w:hint="eastAsia" w:ascii="Times New Roman" w:hAnsi="Times New Roman" w:eastAsia="华文中宋" w:cs="Times New Roman"/>
          <w:lang w:val="en-US" w:eastAsia="zh-CN"/>
        </w:rPr>
        <w:t>、CH</w:t>
      </w:r>
      <w:r>
        <w:rPr>
          <w:rFonts w:hint="eastAsia" w:ascii="Times New Roman" w:hAnsi="Times New Roman" w:eastAsia="华文中宋" w:cs="Times New Roman"/>
          <w:vertAlign w:val="subscript"/>
          <w:lang w:val="en-US" w:eastAsia="zh-CN"/>
        </w:rPr>
        <w:t>4</w:t>
      </w:r>
      <w:r>
        <w:rPr>
          <w:rFonts w:hint="eastAsia" w:ascii="Times New Roman" w:hAnsi="Times New Roman" w:eastAsia="华文中宋" w:cs="Times New Roman"/>
          <w:lang w:eastAsia="zh-CN"/>
        </w:rPr>
        <w:t>）</w:t>
      </w:r>
    </w:p>
    <w:p w14:paraId="63072CFD">
      <w:pPr>
        <w:numPr>
          <w:ilvl w:val="0"/>
          <w:numId w:val="0"/>
        </w:numPr>
        <w:spacing w:line="240" w:lineRule="auto"/>
        <w:ind w:left="0" w:leftChars="0" w:firstLine="0" w:firstLineChars="0"/>
        <w:rPr>
          <w:rFonts w:hint="default" w:ascii="Times New Roman" w:hAnsi="Times New Roman" w:eastAsia="华文中宋" w:cs="Times New Roman"/>
        </w:rPr>
      </w:pPr>
      <w:r>
        <w:rPr>
          <w:rFonts w:hint="default" w:ascii="Times New Roman" w:hAnsi="Times New Roman" w:eastAsia="华文中宋" w:cs="Times New Roman"/>
          <w:kern w:val="2"/>
          <w:sz w:val="21"/>
          <w:szCs w:val="24"/>
          <w:lang w:val="en-US" w:eastAsia="zh-CN" w:bidi="ar-SA"/>
        </w:rPr>
        <w:t>8.</w:t>
      </w:r>
      <w:r>
        <w:rPr>
          <w:rFonts w:hint="default" w:ascii="Times New Roman" w:hAnsi="Times New Roman" w:eastAsia="华文中宋" w:cs="Times New Roman"/>
        </w:rPr>
        <w:t>孤电子对排斥力&gt;孤电子与成键电子排斥力&gt;成键电子排斥力</w:t>
      </w:r>
    </w:p>
    <w:p w14:paraId="597C84AB">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O-H键比S-H键更稳定</w:t>
      </w:r>
    </w:p>
    <w:p w14:paraId="4D8DB387">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10.H</w:t>
      </w:r>
      <w:r>
        <w:rPr>
          <w:rFonts w:hint="eastAsia" w:ascii="Times New Roman" w:hAnsi="Times New Roman" w:eastAsia="华文中宋" w:cs="Times New Roman"/>
          <w:vertAlign w:val="subscript"/>
          <w:lang w:val="en-US" w:eastAsia="zh-CN"/>
        </w:rPr>
        <w:t>2</w:t>
      </w:r>
      <w:r>
        <w:rPr>
          <w:rFonts w:hint="eastAsia" w:ascii="Times New Roman" w:hAnsi="Times New Roman" w:eastAsia="华文中宋" w:cs="Times New Roman"/>
          <w:lang w:val="en-US" w:eastAsia="zh-CN"/>
        </w:rPr>
        <w:t>O</w:t>
      </w:r>
      <w:r>
        <w:rPr>
          <w:rFonts w:hint="eastAsia" w:ascii="Times New Roman" w:hAnsi="Times New Roman" w:eastAsia="华文中宋" w:cs="Times New Roman"/>
          <w:vertAlign w:val="subscript"/>
          <w:lang w:val="en-US" w:eastAsia="zh-CN"/>
        </w:rPr>
        <w:t>2</w:t>
      </w:r>
      <w:r>
        <w:rPr>
          <w:rFonts w:hint="default" w:ascii="Times New Roman" w:hAnsi="Times New Roman" w:eastAsia="华文中宋" w:cs="Times New Roman"/>
        </w:rPr>
        <w:t>分子的结构</w:t>
      </w:r>
      <w:r>
        <w:rPr>
          <w:rFonts w:hint="eastAsia" w:ascii="Times New Roman" w:hAnsi="Times New Roman" w:eastAsia="华文中宋" w:cs="Times New Roman"/>
          <w:lang w:eastAsia="zh-CN"/>
        </w:rPr>
        <w:t>：</w:t>
      </w:r>
      <w:r>
        <w:rPr>
          <w:rFonts w:hint="default" w:ascii="Times New Roman" w:hAnsi="Times New Roman" w:eastAsia="华文中宋" w:cs="Times New Roman"/>
        </w:rPr>
        <w:t>过氧化氢分子具有“书本结构”，即其分子中的两个氢原子分别位于氧原子的两侧，形成类似书本的翻页结构，而非平面结构。</w:t>
      </w:r>
    </w:p>
    <w:p w14:paraId="7062BA19">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硝基中的氮是sp²杂化</w:t>
      </w:r>
      <w:r>
        <w:rPr>
          <w:rFonts w:hint="eastAsia" w:ascii="Times New Roman" w:hAnsi="Times New Roman" w:eastAsia="华文中宋" w:cs="Times New Roman"/>
          <w:lang w:eastAsia="zh-CN"/>
        </w:rPr>
        <w:t>：</w:t>
      </w:r>
      <w:r>
        <w:rPr>
          <w:rFonts w:hint="default" w:ascii="Times New Roman" w:hAnsi="Times New Roman" w:eastAsia="华文中宋" w:cs="Times New Roman"/>
        </w:rPr>
        <w:t>在硝基中，氮原子采用了sp²杂化方式，即其价电子轨道中的三个轨道参与了杂化，形成了一个平面三角形结构。</w:t>
      </w:r>
    </w:p>
    <w:p w14:paraId="29835DC8">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11.</w:t>
      </w:r>
      <w:r>
        <w:rPr>
          <w:rFonts w:hint="default" w:ascii="Times New Roman" w:hAnsi="Times New Roman" w:eastAsia="华文中宋" w:cs="Times New Roman"/>
        </w:rPr>
        <w:t>壁虎爬墙与范德华力</w:t>
      </w:r>
      <w:r>
        <w:rPr>
          <w:rFonts w:hint="eastAsia" w:ascii="Times New Roman" w:hAnsi="Times New Roman" w:eastAsia="华文中宋" w:cs="Times New Roman"/>
          <w:lang w:eastAsia="zh-CN"/>
        </w:rPr>
        <w:t>：</w:t>
      </w:r>
      <w:r>
        <w:rPr>
          <w:rFonts w:hint="default" w:ascii="Times New Roman" w:hAnsi="Times New Roman" w:eastAsia="华文中宋" w:cs="Times New Roman"/>
        </w:rPr>
        <w:t>壁虎爬墙时利用了范德华力（分子间作用力）来粘附在墙壁上。这种力虽然较弱，但在壁虎脚部的微小结构上得到了放大，从而使其能够牢固地粘附在墙壁上。</w:t>
      </w:r>
    </w:p>
    <w:p w14:paraId="4EBBA17A">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12.</w:t>
      </w:r>
      <w:r>
        <w:rPr>
          <w:rFonts w:hint="default" w:ascii="Times New Roman" w:hAnsi="Times New Roman" w:eastAsia="华文中宋" w:cs="Times New Roman"/>
        </w:rPr>
        <w:t>氢键是一种分子间作用力</w:t>
      </w:r>
      <w:r>
        <w:rPr>
          <w:rFonts w:hint="eastAsia" w:ascii="Times New Roman" w:hAnsi="Times New Roman" w:eastAsia="华文中宋" w:cs="Times New Roman"/>
          <w:lang w:eastAsia="zh-CN"/>
        </w:rPr>
        <w:t>：</w:t>
      </w:r>
      <w:r>
        <w:rPr>
          <w:rFonts w:hint="default" w:ascii="Times New Roman" w:hAnsi="Times New Roman" w:eastAsia="华文中宋" w:cs="Times New Roman"/>
        </w:rPr>
        <w:t>氢键是一种特殊的分子间作用力，它存在于含有氢原子的分子之间。由于氢原子的电负性较小，它容易与电负性较大的原子（如氮、氧、氟等）形成共价键，并在这些原子之间产生额外的吸引力。</w:t>
      </w:r>
    </w:p>
    <w:p w14:paraId="15503645">
      <w:pPr>
        <w:spacing w:line="240" w:lineRule="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13.</w:t>
      </w:r>
      <w:r>
        <w:rPr>
          <w:rFonts w:hint="default" w:ascii="Times New Roman" w:hAnsi="Times New Roman" w:eastAsia="华文中宋" w:cs="Times New Roman"/>
        </w:rPr>
        <w:t>HNO₃形成的是分子内氢键</w:t>
      </w:r>
      <w:r>
        <w:rPr>
          <w:rFonts w:hint="eastAsia" w:ascii="Times New Roman" w:hAnsi="Times New Roman" w:eastAsia="华文中宋" w:cs="Times New Roman"/>
          <w:lang w:val="en-US" w:eastAsia="zh-CN"/>
        </w:rPr>
        <w:t>:</w:t>
      </w:r>
      <w:r>
        <w:rPr>
          <w:rFonts w:hint="default" w:ascii="Times New Roman" w:hAnsi="Times New Roman" w:eastAsia="华文中宋" w:cs="Times New Roman"/>
        </w:rPr>
        <w:t>在硝酸（HNO₃）分子中，氢原子与氧原子之间形成了分子内氢键。这种氢键使得硝酸分子更加稳定，并影响了其物理和化学性质。</w:t>
      </w:r>
      <w:r>
        <w:rPr>
          <w:rFonts w:hint="eastAsia" w:ascii="Times New Roman" w:hAnsi="Times New Roman" w:eastAsia="华文中宋" w:cs="Times New Roman"/>
          <w:lang w:val="en-US" w:eastAsia="zh-CN"/>
        </w:rPr>
        <w:t>硫酸、乙二醇与此类似（粘稠）</w:t>
      </w:r>
    </w:p>
    <w:p w14:paraId="35342C3B">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14.</w:t>
      </w:r>
      <w:r>
        <w:rPr>
          <w:rFonts w:hint="default" w:ascii="Times New Roman" w:hAnsi="Times New Roman" w:eastAsia="华文中宋" w:cs="Times New Roman"/>
        </w:rPr>
        <w:t>冰中1个水分子含2个氢键</w:t>
      </w:r>
    </w:p>
    <w:p w14:paraId="3E3D84DD">
      <w:pPr>
        <w:spacing w:line="240" w:lineRule="auto"/>
        <w:ind w:firstLine="420" w:firstLineChars="200"/>
        <w:rPr>
          <w:rFonts w:hint="default" w:ascii="Times New Roman" w:hAnsi="Times New Roman" w:eastAsia="华文中宋" w:cs="Times New Roman"/>
        </w:rPr>
      </w:pPr>
      <w:r>
        <w:rPr>
          <w:rFonts w:hint="default" w:ascii="Times New Roman" w:hAnsi="Times New Roman" w:eastAsia="华文中宋" w:cs="Times New Roman"/>
        </w:rPr>
        <w:t>在冰的晶体结构中，每个水分子都通过氢键与其他两个水分子相连，形成一个四面体结构。因此，每个水分子都含有2个氢键。</w:t>
      </w:r>
    </w:p>
    <w:p w14:paraId="3A5A25B8">
      <w:pPr>
        <w:spacing w:line="240" w:lineRule="auto"/>
        <w:rPr>
          <w:rFonts w:hint="eastAsia" w:ascii="Times New Roman" w:hAnsi="Times New Roman" w:eastAsia="华文中宋" w:cs="Times New Roman"/>
          <w:lang w:eastAsia="zh-CN"/>
        </w:rPr>
      </w:pPr>
      <w:r>
        <w:rPr>
          <w:rFonts w:hint="eastAsia" w:ascii="Times New Roman" w:hAnsi="Times New Roman" w:eastAsia="华文中宋" w:cs="Times New Roman"/>
          <w:lang w:val="en-US" w:eastAsia="zh-CN"/>
        </w:rPr>
        <w:t>15.</w:t>
      </w:r>
      <w:r>
        <w:rPr>
          <w:rFonts w:hint="default" w:ascii="Times New Roman" w:hAnsi="Times New Roman" w:eastAsia="华文中宋" w:cs="Times New Roman"/>
        </w:rPr>
        <w:t>CH₃</w:t>
      </w:r>
      <w:r>
        <w:rPr>
          <w:rFonts w:hint="default" w:ascii="Times New Roman" w:hAnsi="Times New Roman" w:eastAsia="华文中宋" w:cs="Times New Roman"/>
          <w:vertAlign w:val="superscript"/>
        </w:rPr>
        <w:t>+</w:t>
      </w:r>
      <w:r>
        <w:rPr>
          <w:rFonts w:hint="default" w:ascii="Times New Roman" w:hAnsi="Times New Roman" w:eastAsia="华文中宋" w:cs="Times New Roman"/>
        </w:rPr>
        <w:t>是sp²杂化，CH₃</w:t>
      </w:r>
      <w:r>
        <w:rPr>
          <w:rFonts w:hint="eastAsia" w:ascii="Times New Roman" w:hAnsi="Times New Roman" w:eastAsia="华文中宋" w:cs="Times New Roman"/>
          <w:vertAlign w:val="superscript"/>
          <w:lang w:eastAsia="zh-CN"/>
        </w:rPr>
        <w:t>—</w:t>
      </w:r>
      <w:r>
        <w:rPr>
          <w:rFonts w:hint="default" w:ascii="Times New Roman" w:hAnsi="Times New Roman" w:eastAsia="华文中宋" w:cs="Times New Roman"/>
        </w:rPr>
        <w:t>是sp³杂化</w:t>
      </w:r>
      <w:r>
        <w:rPr>
          <w:rFonts w:hint="eastAsia" w:ascii="Times New Roman" w:hAnsi="Times New Roman" w:eastAsia="华文中宋" w:cs="Times New Roman"/>
          <w:lang w:eastAsia="zh-CN"/>
        </w:rPr>
        <w:t>（</w:t>
      </w:r>
      <w:r>
        <w:rPr>
          <w:rFonts w:hint="eastAsia" w:ascii="Times New Roman" w:hAnsi="Times New Roman" w:eastAsia="华文中宋" w:cs="Times New Roman"/>
          <w:lang w:val="en-US" w:eastAsia="zh-CN"/>
        </w:rPr>
        <w:t>它有孤电子对，还可以做配体</w:t>
      </w:r>
      <w:r>
        <w:rPr>
          <w:rFonts w:hint="eastAsia" w:ascii="Times New Roman" w:hAnsi="Times New Roman" w:eastAsia="华文中宋" w:cs="Times New Roman"/>
          <w:lang w:eastAsia="zh-CN"/>
        </w:rPr>
        <w:t>）</w:t>
      </w:r>
    </w:p>
    <w:p w14:paraId="132035AB">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16.</w:t>
      </w:r>
      <w:r>
        <w:rPr>
          <w:rFonts w:hint="default" w:ascii="Times New Roman" w:hAnsi="Times New Roman" w:eastAsia="华文中宋" w:cs="Times New Roman"/>
        </w:rPr>
        <w:t>吡啶</w:t>
      </w:r>
      <w:r>
        <w:rPr>
          <w:rFonts w:hint="eastAsia" w:ascii="Times New Roman" w:hAnsi="Times New Roman" w:eastAsia="华文中宋" w:cs="Times New Roman"/>
          <w:lang w:eastAsia="zh-CN"/>
        </w:rPr>
        <w:t>（</w:t>
      </w:r>
      <w:r>
        <w:rPr>
          <w:rFonts w:ascii="宋体" w:hAnsi="宋体" w:eastAsia="宋体" w:cs="宋体"/>
          <w:sz w:val="24"/>
          <w:szCs w:val="24"/>
        </w:rPr>
        <w:drawing>
          <wp:inline distT="0" distB="0" distL="114300" distR="114300">
            <wp:extent cx="344805" cy="330200"/>
            <wp:effectExtent l="0" t="0" r="5715" b="50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rcRect l="3095" t="34296" r="83998" b="47491"/>
                    <a:stretch>
                      <a:fillRect/>
                    </a:stretch>
                  </pic:blipFill>
                  <pic:spPr>
                    <a:xfrm>
                      <a:off x="0" y="0"/>
                      <a:ext cx="344805" cy="330200"/>
                    </a:xfrm>
                    <a:prstGeom prst="rect">
                      <a:avLst/>
                    </a:prstGeom>
                    <a:noFill/>
                    <a:ln w="9525">
                      <a:noFill/>
                    </a:ln>
                  </pic:spPr>
                </pic:pic>
              </a:graphicData>
            </a:graphic>
          </wp:inline>
        </w:drawing>
      </w:r>
      <w:r>
        <w:rPr>
          <w:rFonts w:hint="eastAsia" w:ascii="Times New Roman" w:hAnsi="Times New Roman" w:eastAsia="华文中宋" w:cs="Times New Roman"/>
          <w:lang w:eastAsia="zh-CN"/>
        </w:rPr>
        <w:t>）</w:t>
      </w:r>
      <w:r>
        <w:rPr>
          <w:rFonts w:hint="default" w:ascii="Times New Roman" w:hAnsi="Times New Roman" w:eastAsia="华文中宋" w:cs="Times New Roman"/>
        </w:rPr>
        <w:t>和吡咯</w:t>
      </w:r>
      <w:r>
        <w:rPr>
          <w:rFonts w:hint="eastAsia" w:ascii="Times New Roman" w:hAnsi="Times New Roman" w:eastAsia="华文中宋" w:cs="Times New Roman"/>
          <w:lang w:eastAsia="zh-CN"/>
        </w:rPr>
        <w:t>（</w:t>
      </w:r>
      <w:r>
        <w:rPr>
          <w:rFonts w:ascii="宋体" w:hAnsi="宋体" w:eastAsia="宋体" w:cs="宋体"/>
          <w:sz w:val="24"/>
          <w:szCs w:val="24"/>
        </w:rPr>
        <w:drawing>
          <wp:inline distT="0" distB="0" distL="114300" distR="114300">
            <wp:extent cx="281940" cy="380365"/>
            <wp:effectExtent l="0" t="0" r="7620" b="63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rcRect l="18547" r="64871" b="27136"/>
                    <a:stretch>
                      <a:fillRect/>
                    </a:stretch>
                  </pic:blipFill>
                  <pic:spPr>
                    <a:xfrm>
                      <a:off x="0" y="0"/>
                      <a:ext cx="281940" cy="380365"/>
                    </a:xfrm>
                    <a:prstGeom prst="rect">
                      <a:avLst/>
                    </a:prstGeom>
                    <a:noFill/>
                    <a:ln w="9525">
                      <a:noFill/>
                    </a:ln>
                  </pic:spPr>
                </pic:pic>
              </a:graphicData>
            </a:graphic>
          </wp:inline>
        </w:drawing>
      </w:r>
      <w:r>
        <w:rPr>
          <w:rFonts w:hint="eastAsia" w:ascii="Times New Roman" w:hAnsi="Times New Roman" w:eastAsia="华文中宋" w:cs="Times New Roman"/>
          <w:lang w:eastAsia="zh-CN"/>
        </w:rPr>
        <w:t>）</w:t>
      </w:r>
      <w:r>
        <w:rPr>
          <w:rFonts w:hint="default" w:ascii="Times New Roman" w:hAnsi="Times New Roman" w:eastAsia="华文中宋" w:cs="Times New Roman"/>
        </w:rPr>
        <w:t>中的N原子均为sp²杂化</w:t>
      </w:r>
    </w:p>
    <w:p w14:paraId="52E8D4DB">
      <w:pPr>
        <w:spacing w:line="240" w:lineRule="auto"/>
        <w:ind w:firstLine="420" w:firstLineChars="200"/>
        <w:rPr>
          <w:rFonts w:hint="default" w:ascii="Times New Roman" w:hAnsi="Times New Roman" w:eastAsia="华文中宋" w:cs="Times New Roman"/>
        </w:rPr>
      </w:pPr>
      <w:r>
        <w:rPr>
          <w:rFonts w:hint="default" w:ascii="Times New Roman" w:hAnsi="Times New Roman" w:eastAsia="华文中宋" w:cs="Times New Roman"/>
        </w:rPr>
        <w:t>在吡啶和吡咯分子中，两个N原子都采用了sp²杂化方式，并形成了大π键。但它们的π电子数不同：吡啶中的π电子数为6（即n=6），而吡咯中的π电子数则为5（即n=5）。</w:t>
      </w:r>
    </w:p>
    <w:p w14:paraId="67250C43">
      <w:pPr>
        <w:spacing w:line="240" w:lineRule="auto"/>
        <w:rPr>
          <w:rFonts w:hint="default" w:ascii="Times New Roman" w:hAnsi="Times New Roman" w:eastAsia="华文中宋" w:cs="Times New Roman"/>
        </w:rPr>
      </w:pPr>
      <w:r>
        <w:rPr>
          <w:rFonts w:hint="eastAsia" w:ascii="Times New Roman" w:hAnsi="Times New Roman" w:eastAsia="华文中宋" w:cs="Times New Roman"/>
          <w:lang w:val="en-US" w:eastAsia="zh-CN"/>
        </w:rPr>
        <w:t>17.</w:t>
      </w:r>
      <w:r>
        <w:rPr>
          <w:rFonts w:hint="default" w:ascii="Times New Roman" w:hAnsi="Times New Roman" w:eastAsia="华文中宋" w:cs="Times New Roman"/>
        </w:rPr>
        <w:t>配位数与配体数的关系</w:t>
      </w:r>
    </w:p>
    <w:p w14:paraId="4C946146">
      <w:pPr>
        <w:spacing w:line="240" w:lineRule="auto"/>
        <w:ind w:firstLine="420" w:firstLineChars="200"/>
        <w:rPr>
          <w:rFonts w:hint="default" w:ascii="Times New Roman" w:hAnsi="Times New Roman" w:eastAsia="华文中宋" w:cs="Times New Roman"/>
        </w:rPr>
      </w:pPr>
      <w:r>
        <w:rPr>
          <w:rFonts w:hint="default" w:ascii="Times New Roman" w:hAnsi="Times New Roman" w:eastAsia="华文中宋" w:cs="Times New Roman"/>
        </w:rPr>
        <w:t>配位数是指中心原子或离子周围与之配位的配</w:t>
      </w:r>
      <w:r>
        <w:rPr>
          <w:rFonts w:hint="eastAsia" w:ascii="Times New Roman" w:hAnsi="Times New Roman" w:eastAsia="华文中宋" w:cs="Times New Roman"/>
          <w:lang w:val="en-US" w:eastAsia="zh-CN"/>
        </w:rPr>
        <w:t>原子</w:t>
      </w:r>
      <w:r>
        <w:rPr>
          <w:rFonts w:hint="default" w:ascii="Times New Roman" w:hAnsi="Times New Roman" w:eastAsia="华文中宋" w:cs="Times New Roman"/>
        </w:rPr>
        <w:t>的数目；而配体数则是指</w:t>
      </w:r>
      <w:r>
        <w:rPr>
          <w:rFonts w:hint="eastAsia" w:ascii="Times New Roman" w:hAnsi="Times New Roman" w:eastAsia="华文中宋" w:cs="Times New Roman"/>
          <w:lang w:val="en-US" w:eastAsia="zh-CN"/>
        </w:rPr>
        <w:t>提供配原子的</w:t>
      </w:r>
      <w:r>
        <w:rPr>
          <w:rFonts w:hint="default" w:ascii="Times New Roman" w:hAnsi="Times New Roman" w:eastAsia="华文中宋" w:cs="Times New Roman"/>
        </w:rPr>
        <w:t>分子或离子</w:t>
      </w:r>
      <w:r>
        <w:rPr>
          <w:rFonts w:hint="eastAsia" w:ascii="Times New Roman" w:hAnsi="Times New Roman" w:eastAsia="华文中宋" w:cs="Times New Roman"/>
          <w:lang w:val="en-US" w:eastAsia="zh-CN"/>
        </w:rPr>
        <w:t>数目</w:t>
      </w:r>
      <w:r>
        <w:rPr>
          <w:rFonts w:hint="default" w:ascii="Times New Roman" w:hAnsi="Times New Roman" w:eastAsia="华文中宋" w:cs="Times New Roman"/>
        </w:rPr>
        <w:t>。在某些情况下，如二齿配体、多齿配体鳌合物等，一个配体可能包含多个配位点，因此配位数不一定等于配体数。</w:t>
      </w:r>
    </w:p>
    <w:p w14:paraId="0A2430F5">
      <w:pPr>
        <w:spacing w:line="240" w:lineRule="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18.</w:t>
      </w:r>
      <w:r>
        <w:rPr>
          <w:rFonts w:hint="default" w:ascii="Times New Roman" w:hAnsi="Times New Roman" w:eastAsia="华文中宋" w:cs="Times New Roman"/>
          <w:lang w:val="en-US" w:eastAsia="zh-CN"/>
        </w:rPr>
        <w:t>气态团簇分子的分子式与晶胞内原子数的关系</w:t>
      </w:r>
    </w:p>
    <w:p w14:paraId="28D437BC">
      <w:pPr>
        <w:spacing w:line="240" w:lineRule="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气态团簇分子的分子式表示了分子中各种原子的比例和数量；而晶胞内的原子数则是指晶体中一个晶胞所包含的各种原子的总数。对于气态团簇分子来说，其分子式就是晶胞内的原子数（在忽略分子间相互作用的情况下），且这个数值不能约分</w:t>
      </w:r>
      <w:r>
        <w:rPr>
          <w:rFonts w:hint="eastAsia" w:ascii="Times New Roman" w:hAnsi="Times New Roman" w:eastAsia="华文中宋" w:cs="Times New Roman"/>
          <w:lang w:val="en-US" w:eastAsia="zh-CN"/>
        </w:rPr>
        <w:t>（</w:t>
      </w:r>
      <w:r>
        <w:rPr>
          <w:rFonts w:hint="eastAsia" w:ascii="Times New Roman" w:hAnsi="Times New Roman" w:eastAsia="华文中宋" w:cs="Times New Roman"/>
          <w:lang w:val="en-US" w:eastAsia="zh-CN"/>
        </w:rPr>
        <w:t>直接数，有多少写多少，不使用均摊法）</w:t>
      </w:r>
      <w:r>
        <w:rPr>
          <w:rFonts w:hint="default" w:ascii="Times New Roman" w:hAnsi="Times New Roman" w:eastAsia="华文中宋" w:cs="Times New Roman"/>
          <w:lang w:val="en-US" w:eastAsia="zh-CN"/>
        </w:rPr>
        <w:t>。</w:t>
      </w:r>
    </w:p>
    <w:p w14:paraId="31F7322A">
      <w:pPr>
        <w:spacing w:line="240" w:lineRule="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19.</w:t>
      </w:r>
      <w:r>
        <w:rPr>
          <w:rFonts w:hint="default" w:ascii="Times New Roman" w:hAnsi="Times New Roman" w:eastAsia="华文中宋" w:cs="Times New Roman"/>
          <w:lang w:val="en-US" w:eastAsia="zh-CN"/>
        </w:rPr>
        <w:t xml:space="preserve"> 在由原子直接构成的共价晶体中，并不存在分子，例如二氧化硅（SiO2）中并不包含二氧化硅分子，而是由硅原子和氧原子通过共价键直接相连形成的网络结构。</w:t>
      </w:r>
    </w:p>
    <w:p w14:paraId="0EE1E177">
      <w:pPr>
        <w:spacing w:line="240" w:lineRule="auto"/>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20.</w:t>
      </w:r>
      <w:r>
        <w:rPr>
          <w:rFonts w:hint="default" w:ascii="Times New Roman" w:hAnsi="Times New Roman" w:eastAsia="华文中宋" w:cs="Times New Roman"/>
          <w:lang w:val="en-US" w:eastAsia="zh-CN"/>
        </w:rPr>
        <w:t>氮化铝（AlN）是一种共价晶体，其中铝原子和氮原子通过共价键紧密连接，形成稳定的晶体结构。</w:t>
      </w:r>
      <w:bookmarkStart w:id="0" w:name="_GoBack"/>
      <w:bookmarkEnd w:id="0"/>
    </w:p>
    <w:p w14:paraId="7FEB54BF">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 xml:space="preserve"> 共价晶体的延展性通常较差，这是因为共价键具有方向性，使得晶体在受到外力作用时难以发生形变。</w:t>
      </w:r>
    </w:p>
    <w:p w14:paraId="44E1C8D9">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 xml:space="preserve"> 晶格和晶胞是两个不同的概念。晶格是指晶体中原子、离子或分子的排列方式，而晶胞则是描述晶体结构的最小单元。晶格中可能会出现重复单元，这些重复单元构成了晶体的整体结构。</w:t>
      </w:r>
    </w:p>
    <w:p w14:paraId="7040B8A2">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 xml:space="preserve"> 结构单元并不等同于晶胞。结构单元可能指的是晶体中某个特定的原子、离子或分子组合，而晶胞则是描述整个晶体结构的最小重复单元。</w:t>
      </w:r>
    </w:p>
    <w:p w14:paraId="09977A4B">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 xml:space="preserve"> 长度单位的换算关系为：1厘米（cm）=10毫米（mm）=10000000皮米（pm）</w:t>
      </w:r>
    </w:p>
    <w:p w14:paraId="49AEF3DB">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2</w:t>
      </w: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 xml:space="preserve"> 晶体熔沸点的判断方法包括：</w:t>
      </w:r>
    </w:p>
    <w:p w14:paraId="29290A6C">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首先判断晶体类型，一般来说，原子晶体的熔沸点高于离子晶体，离子晶体的熔沸点高于分子晶体。</w:t>
      </w:r>
    </w:p>
    <w:p w14:paraId="1F89347B">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对于原子晶体，原子半径越小，共价键越短，键能越大，因此熔沸点越高。</w:t>
      </w:r>
    </w:p>
    <w:p w14:paraId="11101BD1">
      <w:pPr>
        <w:spacing w:line="240" w:lineRule="auto"/>
        <w:rPr>
          <w:rFonts w:hint="default" w:ascii="Times New Roman" w:hAnsi="Times New Roman" w:eastAsia="华文中宋" w:cs="Times New Roman"/>
        </w:rPr>
      </w:pPr>
      <w:r>
        <w:rPr>
          <w:rFonts w:hint="default" w:ascii="Times New Roman" w:hAnsi="Times New Roman" w:eastAsia="华文中宋" w:cs="Times New Roman"/>
        </w:rPr>
        <w:t>对于离子晶体，阴阳离子的电荷越多，离子半径越小，离子键越强，因此熔沸点越高。</w:t>
      </w:r>
    </w:p>
    <w:p w14:paraId="513926E5">
      <w:pPr>
        <w:spacing w:after="660" w:line="240" w:lineRule="auto"/>
        <w:rPr>
          <w:rFonts w:hint="default" w:ascii="Times New Roman" w:hAnsi="Times New Roman" w:eastAsia="华文中宋" w:cs="Times New Roman"/>
        </w:rPr>
      </w:pPr>
      <w:r>
        <w:rPr>
          <w:rFonts w:hint="default" w:ascii="Times New Roman" w:hAnsi="Times New Roman" w:eastAsia="华文中宋" w:cs="Times New Roman"/>
        </w:rPr>
        <w:t>对于分子晶体，存在氢键的分子晶体熔沸点较高；若不存在氢键，则相对分子质量越大，分子间作用力越强，熔沸点越高；在相对分子质量相近时，极性分子的熔沸点高于非极性分子。</w:t>
      </w:r>
    </w:p>
    <w:p w14:paraId="2F3E7E9A">
      <w:pPr>
        <w:numPr>
          <w:ilvl w:val="0"/>
          <w:numId w:val="0"/>
        </w:numPr>
        <w:spacing w:line="240" w:lineRule="auto"/>
        <w:rPr>
          <w:rFonts w:hint="eastAsia" w:ascii="Times New Roman" w:hAnsi="Times New Roman" w:eastAsia="华文中宋" w:cs="Times New Roman"/>
          <w:lang w:val="en-US" w:eastAsia="zh-CN"/>
        </w:rPr>
      </w:pPr>
      <w:r>
        <w:rPr>
          <w:rFonts w:hint="eastAsia" w:ascii="Times New Roman" w:hAnsi="Times New Roman" w:eastAsia="华文中宋" w:cs="Times New Roman"/>
          <w:b/>
          <w:bCs/>
          <w:sz w:val="28"/>
          <w:szCs w:val="28"/>
          <w:lang w:val="en-US" w:eastAsia="zh-CN"/>
        </w:rPr>
        <w:t>有机化学篇</w:t>
      </w:r>
    </w:p>
    <w:p w14:paraId="736E3B11">
      <w:pPr>
        <w:rPr>
          <w:rFonts w:hint="default" w:ascii="Times New Roman" w:hAnsi="Times New Roman" w:eastAsia="华文中宋" w:cs="Times New Roman"/>
        </w:rPr>
      </w:pPr>
      <w:r>
        <w:rPr>
          <w:rFonts w:hint="eastAsia" w:ascii="Times New Roman" w:hAnsi="Times New Roman" w:eastAsia="华文中宋" w:cs="Times New Roman"/>
          <w:lang w:val="en-US" w:eastAsia="zh-CN"/>
        </w:rPr>
        <w:t>1</w:t>
      </w:r>
      <w:r>
        <w:rPr>
          <w:rFonts w:hint="default" w:ascii="Times New Roman" w:hAnsi="Times New Roman" w:eastAsia="华文中宋" w:cs="Times New Roman"/>
        </w:rPr>
        <w:t>、三氯甲烷确实只有一种结构，但这并不能直接证明甲烷是正四面体构型。因为即使甲烷是正方形结构，其四个氢原子在空间中也仍然是等效的，所以取代后也只会生成一种三氯甲烷。要证明甲烷是正四面体构型，需要更复杂的实验证据。</w:t>
      </w:r>
    </w:p>
    <w:p w14:paraId="5F7E6136">
      <w:pPr>
        <w:rPr>
          <w:rFonts w:hint="default" w:ascii="Times New Roman" w:hAnsi="Times New Roman" w:eastAsia="华文中宋" w:cs="Times New Roman"/>
        </w:rPr>
      </w:pPr>
      <w:r>
        <w:rPr>
          <w:rFonts w:hint="eastAsia" w:ascii="Times New Roman" w:hAnsi="Times New Roman" w:eastAsia="华文中宋" w:cs="Times New Roman"/>
          <w:lang w:val="en-US" w:eastAsia="zh-CN"/>
        </w:rPr>
        <w:t>2</w:t>
      </w:r>
      <w:r>
        <w:rPr>
          <w:rFonts w:hint="default" w:ascii="Times New Roman" w:hAnsi="Times New Roman" w:eastAsia="华文中宋" w:cs="Times New Roman"/>
        </w:rPr>
        <w:t>、乙烯的密度与空气相近，因此不能用排空气法收集。同时，乙烯不溶于水，因此可以用排水法收集。</w:t>
      </w:r>
    </w:p>
    <w:p w14:paraId="07F2BE7D">
      <w:pPr>
        <w:rPr>
          <w:rFonts w:hint="default" w:ascii="Times New Roman" w:hAnsi="Times New Roman" w:eastAsia="华文中宋" w:cs="Times New Roman"/>
        </w:rPr>
      </w:pPr>
      <w:r>
        <w:rPr>
          <w:rFonts w:hint="eastAsia" w:ascii="Times New Roman" w:hAnsi="Times New Roman" w:eastAsia="华文中宋" w:cs="Times New Roman"/>
          <w:lang w:val="en-US" w:eastAsia="zh-CN"/>
        </w:rPr>
        <w:t>3</w:t>
      </w:r>
      <w:r>
        <w:rPr>
          <w:rFonts w:hint="default" w:ascii="Times New Roman" w:hAnsi="Times New Roman" w:eastAsia="华文中宋" w:cs="Times New Roman"/>
        </w:rPr>
        <w:t>、在有机物中，如果氮原子形成三角锥结构类似于氨气，那么该有机物中的其他原子就不可能都共面。这是因为三角锥结构本身就不具有平面性。</w:t>
      </w:r>
    </w:p>
    <w:p w14:paraId="2090F678">
      <w:pPr>
        <w:rPr>
          <w:rFonts w:hint="default" w:ascii="Times New Roman" w:hAnsi="Times New Roman" w:eastAsia="华文中宋" w:cs="Times New Roman"/>
        </w:rPr>
      </w:pPr>
      <w:r>
        <w:rPr>
          <w:rFonts w:hint="eastAsia" w:ascii="Times New Roman" w:hAnsi="Times New Roman" w:eastAsia="华文中宋" w:cs="Times New Roman"/>
          <w:lang w:val="en-US" w:eastAsia="zh-CN"/>
        </w:rPr>
        <w:t>4</w:t>
      </w:r>
      <w:r>
        <w:rPr>
          <w:rFonts w:hint="default" w:ascii="Times New Roman" w:hAnsi="Times New Roman" w:eastAsia="华文中宋" w:cs="Times New Roman"/>
        </w:rPr>
        <w:t>、麦芽糖确实是一种还原性糖，它可以发生银镜反应，这是还原性糖的一个典型特征。</w:t>
      </w:r>
    </w:p>
    <w:p w14:paraId="3171CBA3">
      <w:pPr>
        <w:rPr>
          <w:rFonts w:hint="default" w:ascii="Times New Roman" w:hAnsi="Times New Roman" w:eastAsia="华文中宋" w:cs="Times New Roman"/>
        </w:rPr>
      </w:pPr>
      <w:r>
        <w:rPr>
          <w:rFonts w:hint="eastAsia" w:ascii="Times New Roman" w:hAnsi="Times New Roman" w:eastAsia="华文中宋" w:cs="Times New Roman"/>
          <w:lang w:val="en-US" w:eastAsia="zh-CN"/>
        </w:rPr>
        <w:t>5、</w:t>
      </w:r>
      <w:r>
        <w:rPr>
          <w:rFonts w:hint="default" w:ascii="Times New Roman" w:hAnsi="Times New Roman" w:eastAsia="华文中宋" w:cs="Times New Roman"/>
        </w:rPr>
        <w:t>能与高锰酸钾反应的官能团包括碳碳双键、碳碳三键、甲苯（苯环上的甲基被氧化）、苯酚和醛基（被氧化为羧基）以及醇羟基（在酸性条件下被氧化为醛基或酮基）。</w:t>
      </w:r>
    </w:p>
    <w:p w14:paraId="4065A31E">
      <w:pPr>
        <w:rPr>
          <w:rFonts w:hint="default" w:ascii="Times New Roman" w:hAnsi="Times New Roman" w:eastAsia="华文中宋" w:cs="Times New Roman"/>
        </w:rPr>
      </w:pPr>
      <w:r>
        <w:rPr>
          <w:rFonts w:hint="eastAsia" w:ascii="Times New Roman" w:hAnsi="Times New Roman" w:eastAsia="华文中宋" w:cs="Times New Roman"/>
          <w:lang w:val="en-US" w:eastAsia="zh-CN"/>
        </w:rPr>
        <w:t>6、</w:t>
      </w:r>
      <w:r>
        <w:rPr>
          <w:rFonts w:hint="default" w:ascii="Times New Roman" w:hAnsi="Times New Roman" w:eastAsia="华文中宋" w:cs="Times New Roman"/>
        </w:rPr>
        <w:t>与溴水反应的官能团包括碳碳双键和碳碳三键（发生加成反应）、苯酚（发生取代反应）以及醛基（在浓溴水中被氧化为羧基）。</w:t>
      </w:r>
    </w:p>
    <w:p w14:paraId="6E0607A7">
      <w:pPr>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7、</w:t>
      </w:r>
      <w:r>
        <w:rPr>
          <w:rFonts w:hint="default" w:ascii="Times New Roman" w:hAnsi="Times New Roman" w:eastAsia="华文中宋" w:cs="Times New Roman"/>
        </w:rPr>
        <w:t>能被氢气加成的官能团包括碳碳双键和碳碳三键（发生加成反应）、苯环（在催化剂存在下发生加成反应）、酮羰基和醛基（在强还原剂下可以被还原为醇羟基）。</w:t>
      </w:r>
      <w:r>
        <w:rPr>
          <w:rFonts w:hint="eastAsia" w:ascii="Times New Roman" w:hAnsi="Times New Roman" w:eastAsia="华文中宋" w:cs="Times New Roman"/>
          <w:lang w:val="en-US" w:eastAsia="zh-CN"/>
        </w:rPr>
        <w:t>酯基、羧基、酰胺基均不考虑加成。</w:t>
      </w:r>
    </w:p>
    <w:p w14:paraId="2CE67D6D">
      <w:pPr>
        <w:rPr>
          <w:rFonts w:hint="default" w:ascii="Times New Roman" w:hAnsi="Times New Roman" w:eastAsia="华文中宋" w:cs="Times New Roman"/>
        </w:rPr>
      </w:pPr>
      <w:r>
        <w:rPr>
          <w:rFonts w:hint="eastAsia" w:ascii="Times New Roman" w:hAnsi="Times New Roman" w:eastAsia="华文中宋" w:cs="Times New Roman"/>
          <w:lang w:val="en-US" w:eastAsia="zh-CN"/>
        </w:rPr>
        <w:t>8、</w:t>
      </w:r>
      <w:r>
        <w:rPr>
          <w:rFonts w:hint="default" w:ascii="Times New Roman" w:hAnsi="Times New Roman" w:eastAsia="华文中宋" w:cs="Times New Roman"/>
        </w:rPr>
        <w:t>能与金属钠反应的官能团包括羟基、羧基和酚羟基（发生置换反应）。</w:t>
      </w:r>
    </w:p>
    <w:p w14:paraId="357EEA4B">
      <w:pPr>
        <w:rPr>
          <w:rFonts w:hint="default" w:ascii="Times New Roman" w:hAnsi="Times New Roman" w:eastAsia="华文中宋" w:cs="Times New Roman"/>
        </w:rPr>
      </w:pPr>
      <w:r>
        <w:rPr>
          <w:rFonts w:hint="eastAsia" w:ascii="Times New Roman" w:hAnsi="Times New Roman" w:eastAsia="华文中宋" w:cs="Times New Roman"/>
          <w:lang w:val="en-US" w:eastAsia="zh-CN"/>
        </w:rPr>
        <w:t>9、</w:t>
      </w:r>
      <w:r>
        <w:rPr>
          <w:rFonts w:hint="default" w:ascii="Times New Roman" w:hAnsi="Times New Roman" w:eastAsia="华文中宋" w:cs="Times New Roman"/>
        </w:rPr>
        <w:t>能与氢氧化钠反应的官能团包括羧基（发生中和反应）、酚羟基（发生中和反应，生成酚钠和水）以及酯基</w:t>
      </w:r>
      <w:r>
        <w:rPr>
          <w:rFonts w:hint="eastAsia" w:ascii="Times New Roman" w:hAnsi="Times New Roman" w:eastAsia="华文中宋" w:cs="Times New Roman"/>
          <w:lang w:val="en-US" w:eastAsia="zh-CN"/>
        </w:rPr>
        <w:t>和酰胺基</w:t>
      </w:r>
      <w:r>
        <w:rPr>
          <w:rFonts w:hint="default" w:ascii="Times New Roman" w:hAnsi="Times New Roman" w:eastAsia="华文中宋" w:cs="Times New Roman"/>
        </w:rPr>
        <w:t>（在碱性条件下发生水解反应</w:t>
      </w:r>
      <w:r>
        <w:rPr>
          <w:rFonts w:hint="eastAsia" w:ascii="Times New Roman" w:hAnsi="Times New Roman" w:eastAsia="华文中宋" w:cs="Times New Roman"/>
          <w:lang w:eastAsia="zh-CN"/>
        </w:rPr>
        <w:t>，</w:t>
      </w:r>
      <w:r>
        <w:rPr>
          <w:rFonts w:hint="eastAsia" w:ascii="Times New Roman" w:hAnsi="Times New Roman" w:eastAsia="华文中宋" w:cs="Times New Roman"/>
          <w:lang w:val="en-US" w:eastAsia="zh-CN"/>
        </w:rPr>
        <w:t>特别小心酚酯基消耗氢氧化钠的情形，1:2</w:t>
      </w:r>
      <w:r>
        <w:rPr>
          <w:rFonts w:hint="default" w:ascii="Times New Roman" w:hAnsi="Times New Roman" w:eastAsia="华文中宋" w:cs="Times New Roman"/>
        </w:rPr>
        <w:t>）。卤代烃也能与氢氧化钠反应，但通常是在加热条件下发生水解或消去反应。</w:t>
      </w:r>
    </w:p>
    <w:p w14:paraId="0EAF09C2">
      <w:pPr>
        <w:rPr>
          <w:rFonts w:hint="default" w:ascii="Times New Roman" w:hAnsi="Times New Roman" w:eastAsia="华文中宋" w:cs="Times New Roman"/>
        </w:rPr>
      </w:pPr>
      <w:r>
        <w:rPr>
          <w:rFonts w:hint="eastAsia" w:ascii="Times New Roman" w:hAnsi="Times New Roman" w:eastAsia="华文中宋" w:cs="Times New Roman"/>
          <w:lang w:val="en-US" w:eastAsia="zh-CN"/>
        </w:rPr>
        <w:t>10、</w:t>
      </w:r>
      <w:r>
        <w:rPr>
          <w:rFonts w:hint="default" w:ascii="Times New Roman" w:hAnsi="Times New Roman" w:eastAsia="华文中宋" w:cs="Times New Roman"/>
        </w:rPr>
        <w:t>能与碳酸氢钠反应的官能团只有羧基（发生中和反应，生成二氧化碳和水）。</w:t>
      </w:r>
    </w:p>
    <w:p w14:paraId="64C55F0C">
      <w:pPr>
        <w:rPr>
          <w:rFonts w:hint="default" w:ascii="Times New Roman" w:hAnsi="Times New Roman" w:eastAsia="华文中宋" w:cs="Times New Roman"/>
        </w:rPr>
      </w:pPr>
      <w:r>
        <w:rPr>
          <w:rFonts w:hint="eastAsia" w:ascii="Times New Roman" w:hAnsi="Times New Roman" w:eastAsia="华文中宋" w:cs="Times New Roman"/>
          <w:lang w:val="en-US" w:eastAsia="zh-CN"/>
        </w:rPr>
        <w:t>11、</w:t>
      </w:r>
      <w:r>
        <w:rPr>
          <w:rFonts w:hint="default" w:ascii="Times New Roman" w:hAnsi="Times New Roman" w:eastAsia="华文中宋" w:cs="Times New Roman"/>
        </w:rPr>
        <w:t>能与碳酸钠反应的官能团包括酚羟基和羧基（酚羟基的酸性较弱，但与碳酸钠反应仍能生成碳酸氢钠和酚钠；羧基则与碳酸钠发生中和反应）。</w:t>
      </w:r>
    </w:p>
    <w:p w14:paraId="5A8001B0">
      <w:pPr>
        <w:rPr>
          <w:rFonts w:hint="default" w:ascii="Times New Roman" w:hAnsi="Times New Roman" w:eastAsia="华文中宋" w:cs="Times New Roman"/>
        </w:rPr>
      </w:pPr>
      <w:r>
        <w:rPr>
          <w:rFonts w:hint="eastAsia" w:ascii="Times New Roman" w:hAnsi="Times New Roman" w:eastAsia="华文中宋" w:cs="Times New Roman"/>
          <w:lang w:val="en-US" w:eastAsia="zh-CN"/>
        </w:rPr>
        <w:t>12</w:t>
      </w:r>
      <w:r>
        <w:rPr>
          <w:rFonts w:hint="default" w:ascii="Times New Roman" w:hAnsi="Times New Roman" w:eastAsia="华文中宋" w:cs="Times New Roman"/>
        </w:rPr>
        <w:t>、醛基确实不能与液溴或溴的四氯化碳溶液反应，但醛基可以被溴水氧化为羧基。需要注意的是，这里的氧化反应通常需要一定的条件（如加热或催化剂）。</w:t>
      </w:r>
    </w:p>
    <w:p w14:paraId="4555053B">
      <w:pPr>
        <w:rPr>
          <w:rFonts w:hint="default" w:ascii="Times New Roman" w:hAnsi="Times New Roman" w:eastAsia="华文中宋" w:cs="Times New Roman"/>
        </w:rPr>
      </w:pPr>
      <w:r>
        <w:rPr>
          <w:rFonts w:hint="eastAsia" w:ascii="Times New Roman" w:hAnsi="Times New Roman" w:eastAsia="华文中宋" w:cs="Times New Roman"/>
          <w:lang w:val="en-US" w:eastAsia="zh-CN"/>
        </w:rPr>
        <w:t>13</w:t>
      </w:r>
      <w:r>
        <w:rPr>
          <w:rFonts w:hint="default" w:ascii="Times New Roman" w:hAnsi="Times New Roman" w:eastAsia="华文中宋" w:cs="Times New Roman"/>
        </w:rPr>
        <w:t>、醇发生消去反应的条件是浓硫酸和加热；卤代烃发生消去反应的条件则是氢氧化钠的乙醇溶液和加热。</w:t>
      </w:r>
    </w:p>
    <w:p w14:paraId="1D29533F">
      <w:pPr>
        <w:rPr>
          <w:rFonts w:hint="default" w:ascii="Times New Roman" w:hAnsi="Times New Roman" w:eastAsia="华文中宋" w:cs="Times New Roman"/>
        </w:rPr>
      </w:pPr>
      <w:r>
        <w:rPr>
          <w:rFonts w:hint="eastAsia" w:ascii="Times New Roman" w:hAnsi="Times New Roman" w:eastAsia="华文中宋" w:cs="Times New Roman"/>
          <w:lang w:val="en-US" w:eastAsia="zh-CN"/>
        </w:rPr>
        <w:t>14</w:t>
      </w:r>
      <w:r>
        <w:rPr>
          <w:rFonts w:hint="default" w:ascii="Times New Roman" w:hAnsi="Times New Roman" w:eastAsia="华文中宋" w:cs="Times New Roman"/>
        </w:rPr>
        <w:t>、缩聚反应是通过多次缩合形成高分子化合物的过程，通常会导致官能团的减少或转化。</w:t>
      </w:r>
    </w:p>
    <w:p w14:paraId="5A78D748">
      <w:pPr>
        <w:rPr>
          <w:rFonts w:hint="default" w:ascii="Times New Roman" w:hAnsi="Times New Roman" w:eastAsia="华文中宋" w:cs="Times New Roman"/>
        </w:rPr>
      </w:pPr>
      <w:r>
        <w:rPr>
          <w:rFonts w:hint="eastAsia" w:ascii="Times New Roman" w:hAnsi="Times New Roman" w:eastAsia="华文中宋" w:cs="Times New Roman"/>
          <w:lang w:val="en-US" w:eastAsia="zh-CN"/>
        </w:rPr>
        <w:t>15</w:t>
      </w:r>
      <w:r>
        <w:rPr>
          <w:rFonts w:hint="default" w:ascii="Times New Roman" w:hAnsi="Times New Roman" w:eastAsia="华文中宋" w:cs="Times New Roman"/>
        </w:rPr>
        <w:t>、乙二醇与足量酸性高锰酸钾溶液反应时，会被氧化为二氧化碳和水，而不是乙二酸</w:t>
      </w:r>
    </w:p>
    <w:p w14:paraId="443F7B8A">
      <w:pPr>
        <w:rPr>
          <w:rFonts w:hint="default" w:ascii="Times New Roman" w:hAnsi="Times New Roman" w:eastAsia="华文中宋" w:cs="Times New Roman"/>
        </w:rPr>
      </w:pPr>
      <w:r>
        <w:rPr>
          <w:rFonts w:hint="eastAsia" w:ascii="Times New Roman" w:hAnsi="Times New Roman" w:eastAsia="华文中宋" w:cs="Times New Roman"/>
          <w:lang w:val="en-US" w:eastAsia="zh-CN"/>
        </w:rPr>
        <w:t>16</w:t>
      </w:r>
      <w:r>
        <w:rPr>
          <w:rFonts w:hint="default" w:ascii="Times New Roman" w:hAnsi="Times New Roman" w:eastAsia="华文中宋" w:cs="Times New Roman"/>
        </w:rPr>
        <w:t>、在一般条件下，羧基和酯基中的碳氧双键确实不易发生加成反应。而酮羰基和醛基在某些条件下（如强还原剂存在下）可以发生加成反应。</w:t>
      </w:r>
    </w:p>
    <w:p w14:paraId="4C9D7584">
      <w:pPr>
        <w:rPr>
          <w:rFonts w:hint="default" w:ascii="Times New Roman" w:hAnsi="Times New Roman" w:eastAsia="华文中宋" w:cs="Times New Roman"/>
        </w:rPr>
      </w:pPr>
      <w:r>
        <w:rPr>
          <w:rFonts w:hint="eastAsia" w:ascii="Times New Roman" w:hAnsi="Times New Roman" w:eastAsia="华文中宋" w:cs="Times New Roman"/>
          <w:lang w:val="en-US" w:eastAsia="zh-CN"/>
        </w:rPr>
        <w:t>17</w:t>
      </w:r>
      <w:r>
        <w:rPr>
          <w:rFonts w:hint="default" w:ascii="Times New Roman" w:hAnsi="Times New Roman" w:eastAsia="华文中宋" w:cs="Times New Roman"/>
        </w:rPr>
        <w:t>、聚乙烯醇不能通过乙烯醇加聚得到，因为乙烯醇不稳定，容易转化为乙醛或发生其他反应。工业上通常是通过乙烯的氧化制得环氧乙烷，再由环氧乙烷水解制得乙二醇，最后由乙二醇聚合得到聚乙烯醇。</w:t>
      </w:r>
    </w:p>
    <w:p w14:paraId="415D7A6E">
      <w:pPr>
        <w:rPr>
          <w:rFonts w:hint="default" w:ascii="Times New Roman" w:hAnsi="Times New Roman" w:eastAsia="华文中宋" w:cs="Times New Roman"/>
        </w:rPr>
      </w:pPr>
      <w:r>
        <w:rPr>
          <w:rFonts w:hint="eastAsia" w:ascii="Times New Roman" w:hAnsi="Times New Roman" w:eastAsia="华文中宋" w:cs="Times New Roman"/>
          <w:lang w:val="en-US" w:eastAsia="zh-CN"/>
        </w:rPr>
        <w:t>18</w:t>
      </w:r>
      <w:r>
        <w:rPr>
          <w:rFonts w:hint="default" w:ascii="Times New Roman" w:hAnsi="Times New Roman" w:eastAsia="华文中宋" w:cs="Times New Roman"/>
        </w:rPr>
        <w:t>、</w:t>
      </w:r>
      <w:r>
        <w:rPr>
          <w:rFonts w:hint="eastAsia" w:ascii="Times New Roman" w:hAnsi="Times New Roman" w:eastAsia="华文中宋" w:cs="Times New Roman"/>
          <w:lang w:val="en-US" w:eastAsia="zh-CN"/>
        </w:rPr>
        <w:t>葡萄糖和果糖是单糖，</w:t>
      </w:r>
      <w:r>
        <w:rPr>
          <w:rFonts w:hint="default" w:ascii="Times New Roman" w:hAnsi="Times New Roman" w:eastAsia="华文中宋" w:cs="Times New Roman"/>
        </w:rPr>
        <w:t>麦芽糖和蔗糖都是</w:t>
      </w:r>
      <w:r>
        <w:rPr>
          <w:rFonts w:hint="eastAsia" w:ascii="Times New Roman" w:hAnsi="Times New Roman" w:eastAsia="华文中宋" w:cs="Times New Roman"/>
          <w:lang w:val="en-US" w:eastAsia="zh-CN"/>
        </w:rPr>
        <w:t>寡</w:t>
      </w:r>
      <w:r>
        <w:rPr>
          <w:rFonts w:hint="default" w:ascii="Times New Roman" w:hAnsi="Times New Roman" w:eastAsia="华文中宋" w:cs="Times New Roman"/>
        </w:rPr>
        <w:t>糖，它们是同分异构体。纤维素和淀粉都是多糖，它们的分子式都可以用(C</w:t>
      </w:r>
      <w:r>
        <w:rPr>
          <w:rFonts w:hint="default" w:ascii="Times New Roman" w:hAnsi="Times New Roman" w:eastAsia="华文中宋" w:cs="Times New Roman"/>
          <w:vertAlign w:val="subscript"/>
        </w:rPr>
        <w:t>6</w:t>
      </w:r>
      <w:r>
        <w:rPr>
          <w:rFonts w:hint="default" w:ascii="Times New Roman" w:hAnsi="Times New Roman" w:eastAsia="华文中宋" w:cs="Times New Roman"/>
        </w:rPr>
        <w:t>H</w:t>
      </w:r>
      <w:r>
        <w:rPr>
          <w:rFonts w:hint="default" w:ascii="Times New Roman" w:hAnsi="Times New Roman" w:eastAsia="华文中宋" w:cs="Times New Roman"/>
          <w:vertAlign w:val="subscript"/>
        </w:rPr>
        <w:t>10</w:t>
      </w:r>
      <w:r>
        <w:rPr>
          <w:rFonts w:hint="default" w:ascii="Times New Roman" w:hAnsi="Times New Roman" w:eastAsia="华文中宋" w:cs="Times New Roman"/>
        </w:rPr>
        <w:t>O</w:t>
      </w:r>
      <w:r>
        <w:rPr>
          <w:rFonts w:hint="default" w:ascii="Times New Roman" w:hAnsi="Times New Roman" w:eastAsia="华文中宋" w:cs="Times New Roman"/>
          <w:vertAlign w:val="subscript"/>
        </w:rPr>
        <w:t>5</w:t>
      </w:r>
      <w:r>
        <w:rPr>
          <w:rFonts w:hint="default" w:ascii="Times New Roman" w:hAnsi="Times New Roman" w:eastAsia="华文中宋" w:cs="Times New Roman"/>
        </w:rPr>
        <w:t>)</w:t>
      </w:r>
      <w:r>
        <w:rPr>
          <w:rFonts w:hint="default" w:ascii="Times New Roman" w:hAnsi="Times New Roman" w:eastAsia="华文中宋" w:cs="Times New Roman"/>
          <w:vertAlign w:val="subscript"/>
        </w:rPr>
        <w:t>n</w:t>
      </w:r>
      <w:r>
        <w:rPr>
          <w:rFonts w:hint="default" w:ascii="Times New Roman" w:hAnsi="Times New Roman" w:eastAsia="华文中宋" w:cs="Times New Roman"/>
        </w:rPr>
        <w:t>表示，但由于n值不同（即聚合度不同），因此它们不是同分异构体。</w:t>
      </w:r>
    </w:p>
    <w:p w14:paraId="45F407C8">
      <w:pPr>
        <w:rPr>
          <w:rFonts w:hint="default" w:ascii="Times New Roman" w:hAnsi="Times New Roman" w:eastAsia="华文中宋" w:cs="Times New Roman"/>
          <w:lang w:val="en-US" w:eastAsia="zh-CN"/>
        </w:rPr>
      </w:pPr>
      <w:r>
        <w:rPr>
          <w:rFonts w:hint="eastAsia" w:ascii="Times New Roman" w:hAnsi="Times New Roman" w:eastAsia="华文中宋" w:cs="Times New Roman"/>
          <w:lang w:val="en-US" w:eastAsia="zh-CN"/>
        </w:rPr>
        <w:t>19</w:t>
      </w:r>
      <w:r>
        <w:rPr>
          <w:rFonts w:hint="default" w:ascii="Times New Roman" w:hAnsi="Times New Roman" w:eastAsia="华文中宋" w:cs="Times New Roman"/>
        </w:rPr>
        <w:t>、不是所有的糖类都可以水解。单糖是最简单的糖分子，它们不能进一步水解为更简单的糖分子。</w:t>
      </w:r>
      <w:r>
        <w:rPr>
          <w:rFonts w:hint="eastAsia" w:ascii="Times New Roman" w:hAnsi="Times New Roman" w:eastAsia="华文中宋" w:cs="Times New Roman"/>
          <w:lang w:val="en-US" w:eastAsia="zh-CN"/>
        </w:rPr>
        <w:t>糖类不一定有甜味，有甜味的也不一定是糖类。</w:t>
      </w:r>
    </w:p>
    <w:p w14:paraId="55F044EC">
      <w:pPr>
        <w:rPr>
          <w:rFonts w:hint="default" w:ascii="Times New Roman" w:hAnsi="Times New Roman" w:eastAsia="华文中宋" w:cs="Times New Roman"/>
        </w:rPr>
      </w:pPr>
      <w:r>
        <w:rPr>
          <w:rFonts w:hint="eastAsia" w:ascii="Times New Roman" w:hAnsi="Times New Roman" w:eastAsia="华文中宋" w:cs="Times New Roman"/>
          <w:lang w:val="en-US" w:eastAsia="zh-CN"/>
        </w:rPr>
        <w:t>20</w:t>
      </w:r>
      <w:r>
        <w:rPr>
          <w:rFonts w:hint="default" w:ascii="Times New Roman" w:hAnsi="Times New Roman" w:eastAsia="华文中宋" w:cs="Times New Roman"/>
        </w:rPr>
        <w:t>、苯酚和浓溴水反应会生成难溶于水的2,4,6-三溴苯酚，但易溶于有机溶剂。因此，不生成白色沉淀并不代表反应没有发生。三溴苯酚能溶于苯中，因此不能用浓溴水分离苯和苯酚。通常可以采用其他方法（如蒸馏或萃取）来分离这两种物质。</w:t>
      </w:r>
    </w:p>
    <w:p w14:paraId="452FDAA7">
      <w:pPr>
        <w:rPr>
          <w:rFonts w:hint="default" w:ascii="Times New Roman" w:hAnsi="Times New Roman" w:eastAsia="华文中宋" w:cs="Times New Roman"/>
        </w:rPr>
      </w:pPr>
      <w:r>
        <w:rPr>
          <w:rFonts w:hint="eastAsia" w:ascii="Times New Roman" w:hAnsi="Times New Roman" w:eastAsia="华文中宋" w:cs="Times New Roman"/>
          <w:lang w:val="en-US" w:eastAsia="zh-CN"/>
        </w:rPr>
        <w:t>21</w:t>
      </w:r>
      <w:r>
        <w:rPr>
          <w:rFonts w:hint="default" w:ascii="Times New Roman" w:hAnsi="Times New Roman" w:eastAsia="华文中宋" w:cs="Times New Roman"/>
        </w:rPr>
        <w:t>、新制氢氧化铜悬浊液可以用于检验多种物质：</w:t>
      </w:r>
    </w:p>
    <w:p w14:paraId="2F5354E9">
      <w:pPr>
        <w:rPr>
          <w:rFonts w:hint="default" w:ascii="Times New Roman" w:hAnsi="Times New Roman" w:eastAsia="华文中宋" w:cs="Times New Roman"/>
        </w:rPr>
      </w:pPr>
      <w:r>
        <w:rPr>
          <w:rFonts w:hint="default" w:ascii="Times New Roman" w:hAnsi="Times New Roman" w:eastAsia="华文中宋" w:cs="Times New Roman"/>
        </w:rPr>
        <w:t>与醛基反应：生成砖红色沉淀（这是醛基的特征反应之一）。</w:t>
      </w:r>
    </w:p>
    <w:p w14:paraId="10C007DD">
      <w:pPr>
        <w:rPr>
          <w:rFonts w:hint="default" w:ascii="Times New Roman" w:hAnsi="Times New Roman" w:eastAsia="华文中宋" w:cs="Times New Roman"/>
        </w:rPr>
      </w:pPr>
      <w:r>
        <w:rPr>
          <w:rFonts w:hint="default" w:ascii="Times New Roman" w:hAnsi="Times New Roman" w:eastAsia="华文中宋" w:cs="Times New Roman"/>
        </w:rPr>
        <w:t>与羧基反应：生成蓝色溶液（因为羧酸可以与氢氧化铜发生中和反应）。</w:t>
      </w:r>
    </w:p>
    <w:p w14:paraId="5A88750C">
      <w:pPr>
        <w:rPr>
          <w:rFonts w:hint="default" w:ascii="Times New Roman" w:hAnsi="Times New Roman" w:eastAsia="华文中宋" w:cs="Times New Roman"/>
        </w:rPr>
      </w:pPr>
      <w:r>
        <w:rPr>
          <w:rFonts w:hint="default" w:ascii="Times New Roman" w:hAnsi="Times New Roman" w:eastAsia="华文中宋" w:cs="Times New Roman"/>
        </w:rPr>
        <w:t>与淀粉反应：无明显现象（因为淀粉不是还原糖，不能与氢氧化铜发生反应）。但需要注意的是，如果淀粉水解产生了葡萄糖等还原糖，则可以用新制氢氧化铜悬浊液来检验水解产物的存在。</w:t>
      </w:r>
    </w:p>
    <w:p w14:paraId="520FFFEF">
      <w:pPr>
        <w:rPr>
          <w:rFonts w:hint="default" w:ascii="Times New Roman" w:hAnsi="Times New Roman" w:eastAsia="华文中宋" w:cs="Times New Roman"/>
        </w:rPr>
      </w:pPr>
      <w:r>
        <w:rPr>
          <w:rFonts w:hint="default" w:ascii="Times New Roman" w:hAnsi="Times New Roman" w:eastAsia="华文中宋" w:cs="Times New Roman"/>
        </w:rPr>
        <w:t>丙三醇（甘油）</w:t>
      </w:r>
      <w:r>
        <w:rPr>
          <w:rFonts w:hint="eastAsia" w:ascii="Times New Roman" w:hAnsi="Times New Roman" w:eastAsia="华文中宋" w:cs="Times New Roman"/>
          <w:lang w:eastAsia="zh-CN"/>
        </w:rPr>
        <w:t>：</w:t>
      </w:r>
      <w:r>
        <w:rPr>
          <w:rFonts w:hint="default" w:ascii="Times New Roman" w:hAnsi="Times New Roman" w:eastAsia="华文中宋" w:cs="Times New Roman"/>
        </w:rPr>
        <w:t>生成绛蓝色溶液，这是多羟基醇的特殊性质。</w:t>
      </w:r>
    </w:p>
    <w:p w14:paraId="6845AF83">
      <w:pPr>
        <w:rPr>
          <w:rFonts w:hint="default" w:ascii="Times New Roman" w:hAnsi="Times New Roman" w:eastAsia="华文中宋" w:cs="Times New Roman"/>
        </w:rPr>
      </w:pPr>
      <w:r>
        <w:rPr>
          <w:rFonts w:hint="default" w:ascii="Times New Roman" w:hAnsi="Times New Roman" w:eastAsia="华文中宋" w:cs="Times New Roman"/>
        </w:rPr>
        <w:t>葡萄糖</w:t>
      </w:r>
      <w:r>
        <w:rPr>
          <w:rFonts w:hint="eastAsia" w:ascii="Times New Roman" w:hAnsi="Times New Roman" w:eastAsia="华文中宋" w:cs="Times New Roman"/>
          <w:lang w:eastAsia="zh-CN"/>
        </w:rPr>
        <w:t>：</w:t>
      </w:r>
      <w:r>
        <w:rPr>
          <w:rFonts w:hint="default" w:ascii="Times New Roman" w:hAnsi="Times New Roman" w:eastAsia="华文中宋" w:cs="Times New Roman"/>
        </w:rPr>
        <w:t>在反应中先形成绛蓝色沉淀，加热后会生成砖红色沉淀。</w:t>
      </w:r>
    </w:p>
    <w:p w14:paraId="03CB73FB">
      <w:pPr>
        <w:rPr>
          <w:rFonts w:hint="default" w:ascii="Times New Roman" w:hAnsi="Times New Roman" w:eastAsia="华文中宋" w:cs="Times New Roman"/>
        </w:rPr>
      </w:pPr>
      <w:r>
        <w:rPr>
          <w:rFonts w:hint="default" w:ascii="Times New Roman" w:hAnsi="Times New Roman" w:eastAsia="华文中宋" w:cs="Times New Roman"/>
        </w:rPr>
        <w:t>醛基（-CHO）的检验需要两个必须条件：加热和碱性环境。银镜反应需要水浴加热，与新制氢氧化铜悬浊液反应则可直接在酒精灯上加热。检验淀粉是否发生水解时，因淀粉水解需加入稀硫酸做催化剂，故需先用氢氧化钠溶液将反应液调至碱性，才可加入银氨溶液或新制氢氧化铜悬浊液进行检验。</w:t>
      </w:r>
    </w:p>
    <w:p w14:paraId="12525768">
      <w:pPr>
        <w:rPr>
          <w:rFonts w:hint="default" w:ascii="Times New Roman" w:hAnsi="Times New Roman" w:eastAsia="华文中宋" w:cs="Times New Roman"/>
        </w:rPr>
      </w:pPr>
      <w:r>
        <w:rPr>
          <w:rFonts w:hint="eastAsia" w:ascii="Times New Roman" w:hAnsi="Times New Roman" w:eastAsia="华文中宋" w:cs="Times New Roman"/>
          <w:lang w:val="en-US" w:eastAsia="zh-CN"/>
        </w:rPr>
        <w:t>22、</w:t>
      </w:r>
      <w:r>
        <w:rPr>
          <w:rFonts w:hint="default" w:ascii="Times New Roman" w:hAnsi="Times New Roman" w:eastAsia="华文中宋" w:cs="Times New Roman"/>
        </w:rPr>
        <w:t>用烧过的铜丝检验羟基时，若只出现铜丝变红，不能证明有羟基存在，也有可能是羧基溶解了覆盖在铜丝表面的氧化铜。</w:t>
      </w:r>
    </w:p>
    <w:p w14:paraId="30C4AEBC">
      <w:pPr>
        <w:rPr>
          <w:rFonts w:hint="default" w:ascii="Times New Roman" w:hAnsi="Times New Roman" w:eastAsia="华文中宋" w:cs="Times New Roman"/>
        </w:rPr>
      </w:pPr>
      <w:r>
        <w:rPr>
          <w:rFonts w:hint="eastAsia" w:ascii="Times New Roman" w:hAnsi="Times New Roman" w:eastAsia="华文中宋" w:cs="Times New Roman"/>
          <w:lang w:val="en-US" w:eastAsia="zh-CN"/>
        </w:rPr>
        <w:t>23、</w:t>
      </w:r>
      <w:r>
        <w:rPr>
          <w:rFonts w:hint="default" w:ascii="Times New Roman" w:hAnsi="Times New Roman" w:eastAsia="华文中宋" w:cs="Times New Roman"/>
        </w:rPr>
        <w:t>石蜡油分解气含有不饱和烃，但不一定是烯烃。</w:t>
      </w:r>
    </w:p>
    <w:p w14:paraId="14E827DE">
      <w:pPr>
        <w:rPr>
          <w:rFonts w:hint="default" w:ascii="Times New Roman" w:hAnsi="Times New Roman" w:eastAsia="华文中宋" w:cs="Times New Roman"/>
        </w:rPr>
      </w:pPr>
      <w:r>
        <w:rPr>
          <w:rFonts w:hint="eastAsia" w:ascii="Times New Roman" w:hAnsi="Times New Roman" w:eastAsia="华文中宋" w:cs="Times New Roman"/>
          <w:lang w:val="en-US" w:eastAsia="zh-CN"/>
        </w:rPr>
        <w:t>24、</w:t>
      </w:r>
      <w:r>
        <w:rPr>
          <w:rFonts w:hint="default" w:ascii="Times New Roman" w:hAnsi="Times New Roman" w:eastAsia="华文中宋" w:cs="Times New Roman"/>
        </w:rPr>
        <w:t>石炭酸是苯酚，而非羧酸。</w:t>
      </w:r>
    </w:p>
    <w:p w14:paraId="2F606779">
      <w:pPr>
        <w:rPr>
          <w:rFonts w:hint="default" w:ascii="Times New Roman" w:hAnsi="Times New Roman" w:eastAsia="华文中宋" w:cs="Times New Roman"/>
        </w:rPr>
      </w:pPr>
      <w:r>
        <w:rPr>
          <w:rFonts w:hint="eastAsia" w:ascii="Times New Roman" w:hAnsi="Times New Roman" w:eastAsia="华文中宋" w:cs="Times New Roman"/>
          <w:lang w:val="en-US" w:eastAsia="zh-CN"/>
        </w:rPr>
        <w:t>25、</w:t>
      </w:r>
      <w:r>
        <w:rPr>
          <w:rFonts w:hint="default" w:ascii="Times New Roman" w:hAnsi="Times New Roman" w:eastAsia="华文中宋" w:cs="Times New Roman"/>
        </w:rPr>
        <w:t>沥青的成分是烃。</w:t>
      </w:r>
    </w:p>
    <w:p w14:paraId="0119455D">
      <w:pPr>
        <w:rPr>
          <w:rFonts w:hint="default" w:ascii="Times New Roman" w:hAnsi="Times New Roman" w:eastAsia="华文中宋" w:cs="Times New Roman"/>
        </w:rPr>
      </w:pPr>
      <w:r>
        <w:rPr>
          <w:rFonts w:hint="eastAsia" w:ascii="Times New Roman" w:hAnsi="Times New Roman" w:eastAsia="华文中宋" w:cs="Times New Roman"/>
          <w:lang w:val="en-US" w:eastAsia="zh-CN"/>
        </w:rPr>
        <w:t>26、</w:t>
      </w:r>
      <w:r>
        <w:rPr>
          <w:rFonts w:hint="default" w:ascii="Times New Roman" w:hAnsi="Times New Roman" w:eastAsia="华文中宋" w:cs="Times New Roman"/>
        </w:rPr>
        <w:t>酚醛树脂在酸性条件下是线性结构，具有热塑性；在碱性条件下是网状结构，具有热固性。</w:t>
      </w:r>
    </w:p>
    <w:p w14:paraId="4D991DC7">
      <w:pPr>
        <w:rPr>
          <w:rFonts w:hint="default" w:ascii="Times New Roman" w:hAnsi="Times New Roman" w:eastAsia="华文中宋" w:cs="Times New Roman"/>
        </w:rPr>
      </w:pPr>
      <w:r>
        <w:rPr>
          <w:rFonts w:hint="eastAsia" w:ascii="Times New Roman" w:hAnsi="Times New Roman" w:eastAsia="华文中宋" w:cs="Times New Roman"/>
          <w:lang w:val="en-US" w:eastAsia="zh-CN"/>
        </w:rPr>
        <w:t>27、</w:t>
      </w:r>
      <w:r>
        <w:rPr>
          <w:rFonts w:hint="default" w:ascii="Times New Roman" w:hAnsi="Times New Roman" w:eastAsia="华文中宋" w:cs="Times New Roman"/>
        </w:rPr>
        <w:t>裂化汽油中含有双键，因此具有不饱和性。</w:t>
      </w:r>
    </w:p>
    <w:p w14:paraId="63743FC4">
      <w:pPr>
        <w:rPr>
          <w:rFonts w:hint="default" w:ascii="Times New Roman" w:hAnsi="Times New Roman" w:eastAsia="华文中宋" w:cs="Times New Roman"/>
        </w:rPr>
      </w:pPr>
      <w:r>
        <w:rPr>
          <w:rFonts w:hint="eastAsia" w:ascii="Times New Roman" w:hAnsi="Times New Roman" w:eastAsia="华文中宋" w:cs="Times New Roman"/>
          <w:lang w:val="en-US" w:eastAsia="zh-CN"/>
        </w:rPr>
        <w:t>28、</w:t>
      </w:r>
      <w:r>
        <w:rPr>
          <w:rFonts w:hint="default" w:ascii="Times New Roman" w:hAnsi="Times New Roman" w:eastAsia="华文中宋" w:cs="Times New Roman"/>
        </w:rPr>
        <w:t>碳的催化重整是将链状烃转化成环状烃的过程，可获得芳香烃。</w:t>
      </w:r>
    </w:p>
    <w:p w14:paraId="50783242">
      <w:pPr>
        <w:rPr>
          <w:rFonts w:hint="default" w:ascii="Times New Roman" w:hAnsi="Times New Roman" w:eastAsia="华文中宋" w:cs="Times New Roman"/>
        </w:rPr>
      </w:pPr>
      <w:r>
        <w:rPr>
          <w:rFonts w:hint="eastAsia" w:ascii="Times New Roman" w:hAnsi="Times New Roman" w:eastAsia="华文中宋" w:cs="Times New Roman"/>
          <w:lang w:val="en-US" w:eastAsia="zh-CN"/>
        </w:rPr>
        <w:t>29、</w:t>
      </w:r>
      <w:r>
        <w:rPr>
          <w:rFonts w:hint="default" w:ascii="Times New Roman" w:hAnsi="Times New Roman" w:eastAsia="华文中宋" w:cs="Times New Roman"/>
        </w:rPr>
        <w:t>高级脂肪酸是电解质；糖类及其水解产物均为非电解质；除可电离出氢离子的有机物酸和酚外，大多数有机物为非电解质。</w:t>
      </w:r>
    </w:p>
    <w:p w14:paraId="7664434A">
      <w:pPr>
        <w:rPr>
          <w:rFonts w:hint="default" w:ascii="Times New Roman" w:hAnsi="Times New Roman" w:eastAsia="华文中宋" w:cs="Times New Roman"/>
        </w:rPr>
      </w:pPr>
      <w:r>
        <w:rPr>
          <w:rFonts w:hint="eastAsia" w:ascii="Times New Roman" w:hAnsi="Times New Roman" w:eastAsia="华文中宋" w:cs="Times New Roman"/>
          <w:lang w:val="en-US" w:eastAsia="zh-CN"/>
        </w:rPr>
        <w:t>30、</w:t>
      </w:r>
      <w:r>
        <w:rPr>
          <w:rFonts w:hint="default" w:ascii="Times New Roman" w:hAnsi="Times New Roman" w:eastAsia="华文中宋" w:cs="Times New Roman"/>
        </w:rPr>
        <w:t>物理变化包括石油分馏；化学变化包括煤的干馏、气化、液化以及石油的裂化、裂解。</w:t>
      </w:r>
    </w:p>
    <w:p w14:paraId="221625D2">
      <w:pPr>
        <w:spacing w:line="240" w:lineRule="auto"/>
        <w:rPr>
          <w:rFonts w:hint="default" w:ascii="Times New Roman" w:hAnsi="Times New Roman" w:eastAsia="华文中宋" w:cs="Times New Roman"/>
        </w:rPr>
      </w:pPr>
    </w:p>
    <w:p w14:paraId="7AA1E9A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Autospacing="0" w:line="300" w:lineRule="auto"/>
        <w:ind w:left="420" w:leftChars="200" w:firstLine="60" w:firstLineChars="29"/>
        <w:textAlignment w:val="auto"/>
        <w:rPr>
          <w:rFonts w:hint="default" w:ascii="Times New Roman" w:hAnsi="Times New Roman" w:eastAsia="华文中宋" w:cs="Times New Roman"/>
        </w:rPr>
      </w:pPr>
    </w:p>
    <w:p w14:paraId="4EA7A53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lang w:eastAsia="zh-CN"/>
        </w:rPr>
      </w:pPr>
    </w:p>
    <w:p w14:paraId="136F26AB">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textAlignment w:val="auto"/>
        <w:rPr>
          <w:rFonts w:hint="default" w:ascii="Times New Roman" w:hAnsi="Times New Roman" w:eastAsia="华文中宋" w:cs="Times New Roman"/>
        </w:rPr>
      </w:pPr>
    </w:p>
    <w:p w14:paraId="1AB18754">
      <w:pPr>
        <w:keepNext w:val="0"/>
        <w:keepLines w:val="0"/>
        <w:pageBreakBefore w:val="0"/>
        <w:widowControl w:val="0"/>
        <w:kinsoku/>
        <w:wordWrap/>
        <w:overflowPunct/>
        <w:topLinePunct w:val="0"/>
        <w:autoSpaceDE/>
        <w:autoSpaceDN/>
        <w:bidi w:val="0"/>
        <w:adjustRightInd w:val="0"/>
        <w:snapToGrid w:val="0"/>
        <w:spacing w:beforeAutospacing="0" w:afterAutospacing="0" w:line="300" w:lineRule="auto"/>
        <w:ind w:left="0" w:leftChars="0" w:firstLine="0" w:firstLineChars="0"/>
        <w:textAlignment w:val="auto"/>
        <w:rPr>
          <w:rFonts w:hint="default" w:ascii="Times New Roman" w:hAnsi="Times New Roman" w:eastAsia="华文中宋"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6276">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t"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F8C9">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2A8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5">
    <w:name w:val="Normal (Web)"/>
    <w:basedOn w:val="1"/>
    <w:uiPriority w:val="0"/>
    <w:rPr>
      <w:sz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页眉 Char"/>
    <w:link w:val="4"/>
    <w:semiHidden/>
    <w:uiPriority w:val="99"/>
    <w:rPr>
      <w:sz w:val="18"/>
      <w:szCs w:val="18"/>
      <w:lang w:eastAsia="zh-CN"/>
    </w:rPr>
  </w:style>
  <w:style w:type="character" w:customStyle="1" w:styleId="11">
    <w:name w:val="页脚 Char"/>
    <w:link w:val="3"/>
    <w:semiHidden/>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ebp"/><Relationship Id="rId7" Type="http://schemas.openxmlformats.org/officeDocument/2006/relationships/image" Target="media/image3.webp"/><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3367</Words>
  <Characters>4193</Characters>
  <Lines>0</Lines>
  <Paragraphs>0</Paragraphs>
  <TotalTime>6</TotalTime>
  <ScaleCrop>false</ScaleCrop>
  <LinksUpToDate>false</LinksUpToDate>
  <CharactersWithSpaces>4233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2025-05-20T12:32:00Z</dcterms:created>
  <dc:creator>九把刀</dc:creator>
  <cp:lastModifiedBy>WPS_1713854723</cp:lastModifiedBy>
  <dcterms:modified xsi:type="dcterms:W3CDTF">2025-05-24T01:07:26Z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E75AD7BF091942649C3E611453660F39_13</vt:lpwstr>
  </property>
  <property fmtid="{D5CDD505-2E9C-101B-9397-08002B2CF9AE}" pid="7" name="KSOProductBuildVer">
    <vt:lpwstr>2052-12.1.0.21171</vt:lpwstr>
  </property>
  <property fmtid="{D5CDD505-2E9C-101B-9397-08002B2CF9AE}" pid="8" name="KSOTemplateDocerSaveRecord">
    <vt:lpwstr>eyJoZGlkIjoiZjkyNmI1MTJkNGQyZTE2MTllOGNjZjY1YjI0MDQyMDgiLCJ1c2VySWQiOiIxNTk1MjEyNzAxIn0=</vt:lpwstr>
  </property>
</Properties>
</file>