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30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i w:val="0"/>
          <w:color w:val="000000"/>
          <w:sz w:val="30"/>
        </w:rPr>
        <w:t>2026年高考山东卷化学高考真题</w:t>
      </w:r>
    </w:p>
    <w:p w14:paraId="32B0D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一、单选题</w:t>
      </w:r>
    </w:p>
    <w:p w14:paraId="6C970A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1．我国先民善用变化之理于劳作。文献所述下列生产中，不涉及氧化还原反应的是</w:t>
      </w:r>
    </w:p>
    <w:p w14:paraId="30ED070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A．晒海盐：“海水……日照风吹，成卤……成盐”</w:t>
      </w:r>
    </w:p>
    <w:p w14:paraId="0BC51F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B．制烟墨：“烧桐油……烟凝……和胶为墨”</w:t>
      </w:r>
    </w:p>
    <w:p w14:paraId="6A577B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C．酿米醋：“米曲……得酒，复酿为醋”</w:t>
      </w:r>
    </w:p>
    <w:p w14:paraId="36A584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D．烧钧瓷：“入窑一色，出窑万彩”</w:t>
      </w:r>
    </w:p>
    <w:p w14:paraId="5419AB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2．下列化学品在生产生活中使用不当的是</w:t>
      </w:r>
    </w:p>
    <w:p w14:paraId="2BF78C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A．为吸附装修可能产生的甲醛等有害物质，在房屋中放置活性炭</w:t>
      </w:r>
    </w:p>
    <w:p w14:paraId="44E81D9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B．为减少“白色污染”，用聚乳酸替代聚乙烯制作食品包装袋</w:t>
      </w:r>
    </w:p>
    <w:p w14:paraId="6DEC63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C．为避免葡萄酒中某些成分被氧化，向其中添加适量SO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</w:p>
    <w:p w14:paraId="4667D4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D．为防止火腿变质，腌制时使用大量NaNO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</w:p>
    <w:p w14:paraId="06924F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3．下列做法违反化学实验室安全要求的是</w:t>
      </w:r>
    </w:p>
    <w:p w14:paraId="1142C3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A．活泼金属着火时选用灭火毯盖灭</w:t>
      </w:r>
    </w:p>
    <w:p w14:paraId="3A7A177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B．精密仪器起火时选用CO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灭火器扑灭</w:t>
      </w:r>
    </w:p>
    <w:p w14:paraId="3AB2BE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C．眼中溅入少量强碱溶液，立即用1%硼酸溶液冲洗</w:t>
      </w:r>
    </w:p>
    <w:p w14:paraId="2789C5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D．眼中溅入少量强酸溶液，立即用大量水冲洗，再用1%NaHCO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溶液冲洗</w:t>
      </w:r>
    </w:p>
    <w:p w14:paraId="223C21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4．某溶液含有Ag</w:t>
      </w:r>
      <w:r>
        <w:rPr>
          <w:rFonts w:hint="default" w:ascii="Times New Roman" w:hAnsi="Times New Roman" w:cs="Times New Roman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sz w:val="21"/>
        </w:rPr>
        <w:t>、Ba</w:t>
      </w:r>
      <w:r>
        <w:rPr>
          <w:rFonts w:hint="default" w:ascii="Times New Roman" w:hAnsi="Times New Roman" w:cs="Times New Roman"/>
          <w:sz w:val="21"/>
          <w:vertAlign w:val="superscript"/>
        </w:rPr>
        <w:t>2+</w:t>
      </w:r>
      <w:r>
        <w:rPr>
          <w:rFonts w:hint="default" w:ascii="Times New Roman" w:hAnsi="Times New Roman" w:cs="Times New Roman"/>
          <w:sz w:val="21"/>
        </w:rPr>
        <w:t>、Cu</w:t>
      </w:r>
      <w:r>
        <w:rPr>
          <w:rFonts w:hint="default" w:ascii="Times New Roman" w:hAnsi="Times New Roman" w:cs="Times New Roman"/>
          <w:sz w:val="21"/>
          <w:vertAlign w:val="superscript"/>
        </w:rPr>
        <w:t>2+</w:t>
      </w:r>
      <w:r>
        <w:rPr>
          <w:rFonts w:hint="default" w:ascii="Times New Roman" w:hAnsi="Times New Roman" w:cs="Times New Roman"/>
          <w:sz w:val="21"/>
        </w:rPr>
        <w:t>、Fe</w:t>
      </w:r>
      <w:r>
        <w:rPr>
          <w:rFonts w:hint="default" w:ascii="Times New Roman" w:hAnsi="Times New Roman" w:cs="Times New Roman"/>
          <w:sz w:val="21"/>
          <w:vertAlign w:val="superscript"/>
        </w:rPr>
        <w:t>3+</w:t>
      </w:r>
      <w:r>
        <w:rPr>
          <w:rFonts w:hint="default" w:ascii="Times New Roman" w:hAnsi="Times New Roman" w:cs="Times New Roman"/>
          <w:sz w:val="21"/>
        </w:rPr>
        <w:t>中的一种或几种，下列说法错误的是</w:t>
      </w:r>
    </w:p>
    <w:p w14:paraId="4847803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A．取少量该溶液并滴加NaCl溶液，若出现白色沉淀，则溶液中含有Ag</w:t>
      </w:r>
      <w:r>
        <w:rPr>
          <w:rFonts w:hint="default" w:ascii="Times New Roman" w:hAnsi="Times New Roman" w:cs="Times New Roman"/>
          <w:sz w:val="21"/>
          <w:vertAlign w:val="superscript"/>
        </w:rPr>
        <w:t>+</w:t>
      </w:r>
    </w:p>
    <w:p w14:paraId="013BBF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B．取少量该溶液并滴加H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SO</w:t>
      </w:r>
      <w:r>
        <w:rPr>
          <w:rFonts w:hint="default" w:ascii="Times New Roman" w:hAnsi="Times New Roman" w:cs="Times New Roman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</w:rPr>
        <w:t>溶液，若出现白色沉淀，则溶液中含有Ba</w:t>
      </w:r>
      <w:r>
        <w:rPr>
          <w:rFonts w:hint="default" w:ascii="Times New Roman" w:hAnsi="Times New Roman" w:cs="Times New Roman"/>
          <w:sz w:val="21"/>
          <w:vertAlign w:val="superscript"/>
        </w:rPr>
        <w:t>2+</w:t>
      </w:r>
    </w:p>
    <w:p w14:paraId="5A00AE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C．取少量该溶液并滴加KSCN溶液，若溶液显红色，则溶液中含有Fe</w:t>
      </w:r>
      <w:r>
        <w:rPr>
          <w:rFonts w:hint="default" w:ascii="Times New Roman" w:hAnsi="Times New Roman" w:cs="Times New Roman"/>
          <w:sz w:val="21"/>
          <w:vertAlign w:val="superscript"/>
        </w:rPr>
        <w:t>3+</w:t>
      </w:r>
    </w:p>
    <w:p w14:paraId="520D311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D．若四种阳离子均存在，可依次使用NaCl溶液、Na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SO</w:t>
      </w:r>
      <w:r>
        <w:rPr>
          <w:rFonts w:hint="default" w:ascii="Times New Roman" w:hAnsi="Times New Roman" w:cs="Times New Roman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</w:rPr>
        <w:t>溶液、浓氨水进行分离</w:t>
      </w:r>
    </w:p>
    <w:p w14:paraId="420E22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color w:val="auto"/>
          <w:sz w:val="21"/>
          <w:lang w:val="en-US" w:eastAsia="zh-CN"/>
        </w:rPr>
        <w:t>5</w:t>
      </w:r>
      <w:r>
        <w:rPr>
          <w:rFonts w:hint="default" w:ascii="Times New Roman" w:hAnsi="Times New Roman" w:cs="Times New Roman"/>
          <w:color w:val="auto"/>
          <w:sz w:val="21"/>
        </w:rPr>
        <w:t>．</w:t>
      </w:r>
      <w:r>
        <w:rPr>
          <w:rFonts w:hint="default" w:ascii="Times New Roman" w:hAnsi="Times New Roman" w:cs="Times New Roman"/>
          <w:sz w:val="21"/>
        </w:rPr>
        <w:t>准确称取1.0600gNa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CO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，基准物质配制0.0500mol·L</w:t>
      </w:r>
      <w:r>
        <w:rPr>
          <w:rFonts w:hint="default" w:ascii="Times New Roman" w:hAnsi="Times New Roman" w:cs="Times New Roman"/>
          <w:sz w:val="21"/>
          <w:vertAlign w:val="superscript"/>
        </w:rPr>
        <w:t>-1</w:t>
      </w:r>
      <w:r>
        <w:rPr>
          <w:rFonts w:hint="default" w:ascii="Times New Roman" w:hAnsi="Times New Roman" w:cs="Times New Roman"/>
          <w:sz w:val="21"/>
        </w:rPr>
        <w:t>Na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CO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溶液，下列仪器必须使用的是</w:t>
      </w:r>
    </w:p>
    <w:p w14:paraId="43C361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38600" cy="1409700"/>
            <wp:effectExtent l="0" t="0" r="0" b="0"/>
            <wp:docPr id="100003" name="图片 100003" descr="@@@f7472125-664d-4237-b4a0-47e1665ae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f7472125-664d-4237-b4a0-47e1665aebf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FE03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A．①②③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B．①②⑤⑥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C．①③④⑥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D．④⑤⑥</w:t>
      </w:r>
    </w:p>
    <w:p w14:paraId="68F4739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6．实验室制备溴苯时，下列步骤中所选试剂及装置正确的是（加热及夹持装置略）</w:t>
      </w:r>
    </w:p>
    <w:tbl>
      <w:tblPr>
        <w:tblStyle w:val="4"/>
        <w:tblW w:w="85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10"/>
        <w:gridCol w:w="2310"/>
        <w:gridCol w:w="1614"/>
        <w:gridCol w:w="2310"/>
      </w:tblGrid>
      <w:tr w14:paraId="1686B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F1281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04925" cy="1266825"/>
                  <wp:effectExtent l="0" t="0" r="9525" b="9525"/>
                  <wp:docPr id="100005" name="图片 100005" descr="@@@8993fc2d-0f4a-44c4-807b-565620d217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 descr="@@@8993fc2d-0f4a-44c4-807b-565620d2173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D00DC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04925" cy="600075"/>
                  <wp:effectExtent l="0" t="0" r="9525" b="9525"/>
                  <wp:docPr id="100007" name="图片 100007" descr="@@@ec56b1a0-0f93-4096-b896-81280529ef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@@@ec56b1a0-0f93-4096-b896-81280529efc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16992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664845" cy="1167765"/>
                  <wp:effectExtent l="0" t="0" r="1905" b="13335"/>
                  <wp:docPr id="1" name="图片 1" descr="@@@451df198-a751-4977-bcd2-77e87b36d9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@@@451df198-a751-4977-bcd2-77e87b36d9e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28FCD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04925" cy="923925"/>
                  <wp:effectExtent l="0" t="0" r="9525" b="9525"/>
                  <wp:docPr id="2" name="图片 2" descr="@@@1035a6c7-5797-4274-8235-501140f8fc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@@@1035a6c7-5797-4274-8235-501140f8fc8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5B1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FE9AB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A．溴苯合成</w:t>
            </w:r>
          </w:p>
        </w:tc>
        <w:tc>
          <w:tcPr>
            <w:tcW w:w="2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8766B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B．尾气处理</w:t>
            </w:r>
          </w:p>
        </w:tc>
        <w:tc>
          <w:tcPr>
            <w:tcW w:w="16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32768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C． 洗涤分液</w:t>
            </w:r>
          </w:p>
        </w:tc>
        <w:tc>
          <w:tcPr>
            <w:tcW w:w="2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B31E3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D．蒸馏提纯</w:t>
            </w:r>
          </w:p>
        </w:tc>
      </w:tr>
    </w:tbl>
    <w:p w14:paraId="5559A6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7．下列分子空间构型相同的一组是</w:t>
      </w:r>
    </w:p>
    <w:p w14:paraId="00EA28CA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A．CO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、CS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B．BF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、NF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C．HCN、HClO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D．SO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、PCl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</w:p>
    <w:p w14:paraId="7DEAD4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236855</wp:posOffset>
            </wp:positionV>
            <wp:extent cx="1950085" cy="736600"/>
            <wp:effectExtent l="0" t="0" r="12065" b="6350"/>
            <wp:wrapSquare wrapText="bothSides"/>
            <wp:docPr id="100013" name="图片 100013" descr="@@@0dbc9ed0-6cbb-436f-b0b2-9af938522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dbc9ed0-6cbb-436f-b0b2-9af938522c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8．药物他扎罗汀（T）的结构简式如图所示，下列关于T的说法正确的是</w:t>
      </w:r>
    </w:p>
    <w:p w14:paraId="66F66A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A．存在顺反异构</w:t>
      </w:r>
    </w:p>
    <w:p w14:paraId="63CD57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B．共直线的C原子最多有6个</w:t>
      </w:r>
    </w:p>
    <w:p w14:paraId="73E58B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C．分子中电负性最小的元素是C</w:t>
      </w:r>
    </w:p>
    <w:p w14:paraId="5F0AE8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D．红外光谱中出现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C≡C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C=O</m:t>
        </m:r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C−O</m:t>
        </m:r>
      </m:oMath>
      <w:r>
        <w:rPr>
          <w:rFonts w:hint="default" w:ascii="Times New Roman" w:hAnsi="Times New Roman" w:cs="Times New Roman"/>
          <w:sz w:val="21"/>
        </w:rPr>
        <w:t>的吸收峰</w:t>
      </w:r>
    </w:p>
    <w:p w14:paraId="10F6566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9．1-环己基乙胺（X）溶于酸形成铵盐阳离子（Y），Y与18-冠-6作用形成超分子阳离子（Z），下列说法错误的是</w:t>
      </w:r>
    </w:p>
    <w:p w14:paraId="398612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67225" cy="1409700"/>
            <wp:effectExtent l="0" t="0" r="9525" b="0"/>
            <wp:docPr id="100015" name="图片 100015" descr="@@@fabbd54a-e70a-46ed-bb35-901d4fd5a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fabbd54a-e70a-46ed-bb35-901d4fd5ae2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68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A．X→Y，键角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∠H−N−H</m:t>
        </m:r>
      </m:oMath>
      <w:r>
        <w:rPr>
          <w:rFonts w:hint="default" w:ascii="Times New Roman" w:hAnsi="Times New Roman" w:cs="Times New Roman"/>
          <w:sz w:val="21"/>
        </w:rPr>
        <w:t>增大</w:t>
      </w:r>
    </w:p>
    <w:p w14:paraId="7A06D5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B．18-冠-6中C、O原子采取的轨道杂化方式相同</w:t>
      </w:r>
    </w:p>
    <w:p w14:paraId="5B1B35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C．Z含手性碳原子</w:t>
      </w:r>
    </w:p>
    <w:p w14:paraId="12FF2E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D．Z中存在共价键、离子键和氢键</w:t>
      </w:r>
    </w:p>
    <w:p w14:paraId="6BF5B0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10．研究甲、乙两种催化剂对下列反应的催化作用及产物选择性的影响。</w:t>
      </w:r>
    </w:p>
    <w:p w14:paraId="7CD652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反应Ⅰ：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(g)+4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(g)⇌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(g)+2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O(g)</m:t>
        </m:r>
      </m:oMath>
      <w:r>
        <w:rPr>
          <w:rFonts w:hint="default" w:ascii="Times New Roman" w:hAnsi="Times New Roman" w:cs="Times New Roman"/>
          <w:sz w:val="21"/>
        </w:rPr>
        <w:t>　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0F6B534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反应Ⅱ：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(g)⇌CO(g)+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O(g)</m:t>
        </m:r>
      </m:oMath>
      <w:r>
        <w:rPr>
          <w:rFonts w:hint="default" w:ascii="Times New Roman" w:hAnsi="Times New Roman" w:cs="Times New Roman"/>
          <w:sz w:val="21"/>
        </w:rPr>
        <w:t>　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28FA27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恒压条件下，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按体积比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1∶4∶5</m:t>
        </m:r>
      </m:oMath>
      <w:r>
        <w:rPr>
          <w:rFonts w:hint="default" w:ascii="Times New Roman" w:hAnsi="Times New Roman" w:cs="Times New Roman"/>
          <w:sz w:val="21"/>
        </w:rPr>
        <w:t>投料，分别使用甲或乙作催化剂，在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200°C</m:t>
        </m:r>
      </m:oMath>
      <w:r>
        <w:rPr>
          <w:rFonts w:hint="default" w:ascii="Times New Roman" w:hAnsi="Times New Roman" w:cs="Times New Roman"/>
          <w:sz w:val="21"/>
        </w:rPr>
        <w:t>下反应固定时间后测定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的实验转化率；不改变其他条件，每间隔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50°C</m:t>
        </m:r>
      </m:oMath>
      <w:r>
        <w:rPr>
          <w:rFonts w:hint="default" w:ascii="Times New Roman" w:hAnsi="Times New Roman" w:cs="Times New Roman"/>
          <w:sz w:val="21"/>
        </w:rPr>
        <w:t>重复上述实验。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的实验转化率和理论平衡转化率随温度的变化如图所示。已知：甲催化时，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选择性在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400°C</m:t>
        </m:r>
      </m:oMath>
      <w:r>
        <w:rPr>
          <w:rFonts w:hint="default" w:ascii="Times New Roman" w:hAnsi="Times New Roman" w:cs="Times New Roman"/>
          <w:sz w:val="21"/>
        </w:rPr>
        <w:t>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100%</m:t>
        </m:r>
      </m:oMath>
      <w:r>
        <w:rPr>
          <w:rFonts w:hint="default" w:ascii="Times New Roman" w:hAnsi="Times New Roman" w:cs="Times New Roman"/>
          <w:sz w:val="21"/>
        </w:rPr>
        <w:t>；甲、乙分别催化时，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CO</m:t>
        </m:r>
      </m:oMath>
      <w:r>
        <w:rPr>
          <w:rFonts w:hint="default" w:ascii="Times New Roman" w:hAnsi="Times New Roman" w:cs="Times New Roman"/>
          <w:sz w:val="21"/>
        </w:rPr>
        <w:t>选择性在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750°C</m:t>
        </m:r>
      </m:oMath>
      <w:r>
        <w:rPr>
          <w:rFonts w:hint="default" w:ascii="Times New Roman" w:hAnsi="Times New Roman" w:cs="Times New Roman"/>
          <w:sz w:val="21"/>
        </w:rPr>
        <w:t>均达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100%</m:t>
        </m:r>
      </m:oMath>
      <w:r>
        <w:rPr>
          <w:rFonts w:hint="default" w:ascii="Times New Roman" w:hAnsi="Times New Roman" w:cs="Times New Roman"/>
          <w:sz w:val="21"/>
        </w:rPr>
        <w:t>。下列说法正确的是</w:t>
      </w:r>
    </w:p>
    <w:p w14:paraId="711CE3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05125" cy="2343150"/>
            <wp:effectExtent l="0" t="0" r="9525" b="0"/>
            <wp:docPr id="100017" name="图片 100017" descr="@@@e9ffd8fa-3210-4990-bcd0-5bd77b802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e9ffd8fa-3210-4990-bcd0-5bd77b802c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BF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&gt;0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&lt;0</m:t>
        </m:r>
      </m:oMath>
    </w:p>
    <w:p w14:paraId="0656DC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200~400°C</m:t>
        </m:r>
      </m:oMath>
      <w:r>
        <w:rPr>
          <w:rFonts w:hint="default" w:ascii="Times New Roman" w:hAnsi="Times New Roman" w:cs="Times New Roman"/>
          <w:sz w:val="21"/>
        </w:rPr>
        <w:t>范围内，使用甲催化时，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选择性随温度升高而增大</w:t>
      </w:r>
    </w:p>
    <w:p w14:paraId="7A3AFB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500~800°C</m:t>
        </m:r>
      </m:oMath>
      <w:r>
        <w:rPr>
          <w:rFonts w:hint="default" w:ascii="Times New Roman" w:hAnsi="Times New Roman" w:cs="Times New Roman"/>
          <w:sz w:val="21"/>
        </w:rPr>
        <w:t>范围内，相同温度下，无论使用甲还是乙催化，产物选择性相同</w:t>
      </w:r>
    </w:p>
    <w:p w14:paraId="488938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  <w:r>
        <w:rPr>
          <w:rFonts w:hint="default" w:ascii="Times New Roman" w:hAnsi="Times New Roman" w:cs="Times New Roman"/>
          <w:sz w:val="21"/>
        </w:rPr>
        <w:t>D．其他条件不变，仅减小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投料量，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CO</m:t>
        </m:r>
      </m:oMath>
      <w:r>
        <w:rPr>
          <w:rFonts w:hint="default" w:ascii="Times New Roman" w:hAnsi="Times New Roman" w:cs="Times New Roman"/>
          <w:sz w:val="21"/>
        </w:rPr>
        <w:t>选择性达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100%</m:t>
        </m:r>
      </m:oMath>
      <w:r>
        <w:rPr>
          <w:rFonts w:hint="default" w:ascii="Times New Roman" w:hAnsi="Times New Roman" w:cs="Times New Roman"/>
          <w:sz w:val="21"/>
        </w:rPr>
        <w:t>时的温度仍为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750°C</m:t>
        </m:r>
      </m:oMath>
    </w:p>
    <w:p w14:paraId="22A98EC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11．对下列事实解释正确的是</w:t>
      </w:r>
    </w:p>
    <w:tbl>
      <w:tblPr>
        <w:tblStyle w:val="4"/>
        <w:tblW w:w="463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16"/>
        <w:gridCol w:w="3710"/>
        <w:gridCol w:w="3490"/>
      </w:tblGrid>
      <w:tr w14:paraId="664C4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45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A6102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</w:p>
        </w:tc>
        <w:tc>
          <w:tcPr>
            <w:tcW w:w="23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93B8C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事实</w:t>
            </w:r>
          </w:p>
        </w:tc>
        <w:tc>
          <w:tcPr>
            <w:tcW w:w="220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0C9C2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解释</w:t>
            </w:r>
          </w:p>
        </w:tc>
      </w:tr>
      <w:tr w14:paraId="6E406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45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73356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A</w:t>
            </w:r>
          </w:p>
        </w:tc>
        <w:tc>
          <w:tcPr>
            <w:tcW w:w="23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7AFAB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熔融条件下，金属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Na</m:t>
              </m:r>
            </m:oMath>
            <w:r>
              <w:rPr>
                <w:rFonts w:hint="default" w:ascii="Times New Roman" w:hAnsi="Times New Roman" w:cs="Times New Roman"/>
                <w:sz w:val="21"/>
              </w:rPr>
              <w:t>与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KCl</m:t>
              </m:r>
            </m:oMath>
            <w:r>
              <w:rPr>
                <w:rFonts w:hint="default" w:ascii="Times New Roman" w:hAnsi="Times New Roman" w:cs="Times New Roman"/>
                <w:sz w:val="21"/>
              </w:rPr>
              <w:t>反应可制备金属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K</m:t>
              </m:r>
            </m:oMath>
          </w:p>
        </w:tc>
        <w:tc>
          <w:tcPr>
            <w:tcW w:w="220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EDFF3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金属活泼性：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Na&gt;K</m:t>
              </m:r>
            </m:oMath>
          </w:p>
        </w:tc>
      </w:tr>
      <w:tr w14:paraId="6E79F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45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21CB7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B</w:t>
            </w:r>
          </w:p>
        </w:tc>
        <w:tc>
          <w:tcPr>
            <w:tcW w:w="23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1A42D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热稳定性：</w:t>
            </w: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&gt;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SiH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</w:p>
        </w:tc>
        <w:tc>
          <w:tcPr>
            <w:tcW w:w="220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E6347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键能：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C−H&gt;Si−H</m:t>
              </m:r>
            </m:oMath>
          </w:p>
        </w:tc>
      </w:tr>
      <w:tr w14:paraId="09842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45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DC74B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C</w:t>
            </w:r>
          </w:p>
        </w:tc>
        <w:tc>
          <w:tcPr>
            <w:tcW w:w="23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B588D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相同条件下，苯酚与溴水反应，而甲苯不与溴水反应</w:t>
            </w:r>
          </w:p>
        </w:tc>
        <w:tc>
          <w:tcPr>
            <w:tcW w:w="220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D6A9D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对苯环活化作用：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−OH&gt;−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</w:p>
        </w:tc>
      </w:tr>
      <w:tr w14:paraId="673CF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45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8BC7E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D</w:t>
            </w:r>
          </w:p>
        </w:tc>
        <w:tc>
          <w:tcPr>
            <w:tcW w:w="23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CAB90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常温下，相同浓度溶液的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pH</m:t>
              </m:r>
            </m:oMath>
            <w:r>
              <w:rPr>
                <w:rFonts w:hint="default" w:ascii="Times New Roman" w:hAnsi="Times New Roman" w:cs="Times New Roman"/>
                <w:sz w:val="21"/>
              </w:rPr>
              <w:t>：</w:t>
            </w: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COONH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&gt;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NH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Cl</m:t>
              </m:r>
            </m:oMath>
          </w:p>
        </w:tc>
        <w:tc>
          <w:tcPr>
            <w:tcW w:w="220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A917C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>
              <m:sSubSup>
                <m:sSubSupPr>
                  <m:ctrlPr>
                    <w:rPr>
                      <w:rFonts w:hint="default" w:ascii="Cambria Math" w:hAnsi="Cambria Math" w:cs="Times New Roman"/>
                    </w:rPr>
                  </m:ctrlPr>
                </m:sSub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NH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+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p>
              </m:sSubSup>
            </m:oMath>
            <w:r>
              <w:rPr>
                <w:rFonts w:hint="default" w:ascii="Times New Roman" w:hAnsi="Times New Roman" w:cs="Times New Roman"/>
                <w:sz w:val="21"/>
              </w:rPr>
              <w:t>水解程度：</w:t>
            </w: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COONH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&lt;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NH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Cl</m:t>
              </m:r>
            </m:oMath>
          </w:p>
        </w:tc>
      </w:tr>
    </w:tbl>
    <w:p w14:paraId="0D5CE1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F4999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469900</wp:posOffset>
            </wp:positionV>
            <wp:extent cx="2019300" cy="1201420"/>
            <wp:effectExtent l="0" t="0" r="0" b="17780"/>
            <wp:wrapSquare wrapText="bothSides"/>
            <wp:docPr id="100019" name="图片 100019" descr="@@@29abc1bb-607e-462d-84e0-88c326c232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29abc1bb-607e-462d-84e0-88c326c2324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12．利用电还原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产生的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氧化石油化工副产物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</m:t>
        </m:r>
      </m:oMath>
      <w:r>
        <w:rPr>
          <w:rFonts w:hint="default" w:ascii="Times New Roman" w:hAnsi="Times New Roman" w:cs="Times New Roman"/>
          <w:sz w:val="21"/>
        </w:rPr>
        <w:t>制备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S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，装置如图所示。电解过程中，双极膜中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解离的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在电场作用下向两极迁移。下列说法错误的是</w:t>
      </w:r>
    </w:p>
    <w:p w14:paraId="43C81E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b</m:t>
        </m:r>
      </m:oMath>
      <w:r>
        <w:rPr>
          <w:rFonts w:hint="default" w:ascii="Times New Roman" w:hAnsi="Times New Roman" w:cs="Times New Roman"/>
          <w:sz w:val="21"/>
        </w:rPr>
        <w:t>极反应式为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-4e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=2H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O+O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↑</m:t>
        </m:r>
      </m:oMath>
    </w:p>
    <w:p w14:paraId="526DF1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B．双极膜中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解离的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向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</m:t>
        </m:r>
      </m:oMath>
      <w:r>
        <w:rPr>
          <w:rFonts w:hint="default" w:ascii="Times New Roman" w:hAnsi="Times New Roman" w:cs="Times New Roman"/>
          <w:sz w:val="21"/>
        </w:rPr>
        <w:t>极方向迁移</w:t>
      </w:r>
    </w:p>
    <w:p w14:paraId="791351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C．电解一段时间后，电极反应消耗与生成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的质量相等</w:t>
      </w:r>
    </w:p>
    <w:p w14:paraId="743A86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D．理论上，生成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 mol 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时，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</m:t>
        </m:r>
      </m:oMath>
      <w:r>
        <w:rPr>
          <w:rFonts w:hint="default" w:ascii="Times New Roman" w:hAnsi="Times New Roman" w:cs="Times New Roman"/>
          <w:sz w:val="21"/>
        </w:rPr>
        <w:t>极上消耗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 mol 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7B9EA7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</w:p>
    <w:p w14:paraId="3D66B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</w:p>
    <w:p w14:paraId="1350E7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13．药物盐酸茚洛秦（Q）的合成路线如下，下列说法正确的是</w:t>
      </w:r>
    </w:p>
    <w:p w14:paraId="368528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201420"/>
            <wp:effectExtent l="0" t="0" r="635" b="17780"/>
            <wp:docPr id="100021" name="图片 100021" descr="@@@c59e947b-0b19-465e-9baa-49150eda9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c59e947b-0b19-465e-9baa-49150eda9e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B5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A．M→N为取代反应</w:t>
      </w:r>
    </w:p>
    <w:p w14:paraId="4F0A34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B．N比P更易被氧化</w:t>
      </w:r>
    </w:p>
    <w:p w14:paraId="2B06BD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C．M、P均可与Na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CO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溶液反应</w:t>
      </w:r>
    </w:p>
    <w:p w14:paraId="047AA6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D．已知Q被酸性KMnO</w:t>
      </w:r>
      <w:r>
        <w:rPr>
          <w:rFonts w:hint="default" w:ascii="Times New Roman" w:hAnsi="Times New Roman" w:cs="Times New Roman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</w:rPr>
        <w:t>溶液氧化时有CO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生成，则另一产物为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809625"/>
            <wp:effectExtent l="0" t="0" r="0" b="9525"/>
            <wp:docPr id="100023" name="图片 100023" descr="@@@5f3bc4a0-5d78-4f54-bd7c-dd1ac8e91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5f3bc4a0-5d78-4f54-bd7c-dd1ac8e9117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C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</w:p>
    <w:p w14:paraId="5B870EF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</w:p>
    <w:p w14:paraId="670086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14．利用铁基、钙基物质的化学循环（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FeO</m:t>
        </m:r>
      </m:oMath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9100" cy="266700"/>
            <wp:effectExtent l="0" t="0" r="0" b="0"/>
            <wp:docPr id="100025" name="图片 100025" descr="@@@8064a263-4b3b-4efd-a187-36a1b2b81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8064a263-4b3b-4efd-a187-36a1b2b81b9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285750"/>
            <wp:effectExtent l="0" t="0" r="9525" b="0"/>
            <wp:docPr id="100027" name="图片 100027" descr="@@@14070903-43a6-4f6b-84de-b88345041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14070903-43a6-4f6b-84de-b88345041ed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CaO</m:t>
        </m:r>
      </m:oMath>
      <w:r>
        <w:rPr>
          <w:rFonts w:hint="default" w:ascii="Times New Roman" w:hAnsi="Times New Roman" w:cs="Times New Roman"/>
          <w:sz w:val="21"/>
        </w:rPr>
        <w:t>）可从高炉煤气中分离出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，并获得高价值的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CO</m:t>
        </m:r>
      </m:oMath>
      <w:r>
        <w:rPr>
          <w:rFonts w:hint="default" w:ascii="Times New Roman" w:hAnsi="Times New Roman" w:cs="Times New Roman"/>
          <w:sz w:val="21"/>
        </w:rPr>
        <w:t>/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混合气。循环过程如图所示，下列说法正确的是</w:t>
      </w:r>
    </w:p>
    <w:p w14:paraId="63A4FB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29075" cy="1133475"/>
            <wp:effectExtent l="0" t="0" r="9525" b="9525"/>
            <wp:docPr id="100029" name="图片 100029" descr="@@@688f491f-1067-461c-9bf1-dd2cf2ee6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688f491f-1067-461c-9bf1-dd2cf2ee6f7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688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A．钙基物质Ⅰ为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CaO</m:t>
        </m:r>
      </m:oMath>
    </w:p>
    <w:p w14:paraId="05D987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B．气体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X</m:t>
        </m:r>
      </m:oMath>
      <w:r>
        <w:rPr>
          <w:rFonts w:hint="default" w:ascii="Times New Roman" w:hAnsi="Times New Roman" w:cs="Times New Roman"/>
          <w:sz w:val="21"/>
        </w:rPr>
        <w:t>为</w:t>
      </w:r>
      <m:oMath>
        <m:f>
          <m:fPr>
            <m:type m:val="lin"/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CO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den>
        </m:f>
      </m:oMath>
      <w:r>
        <w:rPr>
          <w:rFonts w:hint="default" w:ascii="Times New Roman" w:hAnsi="Times New Roman" w:cs="Times New Roman"/>
          <w:sz w:val="21"/>
        </w:rPr>
        <w:t>混合气</w:t>
      </w:r>
    </w:p>
    <w:p w14:paraId="07042A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C．铁基、钙基物质的理论投料比为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2∶5</m:t>
        </m:r>
      </m:oMath>
      <w:r>
        <w:rPr>
          <w:rFonts w:hint="default" w:ascii="Times New Roman" w:hAnsi="Times New Roman" w:cs="Times New Roman"/>
          <w:sz w:val="21"/>
        </w:rPr>
        <w:t>（以物质的量计）</w:t>
      </w:r>
    </w:p>
    <w:p w14:paraId="6BE33B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D．获得的混合气中，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CO</m:t>
        </m:r>
      </m:oMath>
      <w:r>
        <w:rPr>
          <w:rFonts w:hint="default" w:ascii="Times New Roman" w:hAnsi="Times New Roman" w:cs="Times New Roman"/>
          <w:sz w:val="21"/>
        </w:rPr>
        <w:t>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物质的量之比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(CO)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CO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&gt;</m:t>
        </m:r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den>
        </m:f>
      </m:oMath>
    </w:p>
    <w:p w14:paraId="51B661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A86B2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15．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25°C</m:t>
        </m:r>
      </m:oMath>
      <w:r>
        <w:rPr>
          <w:rFonts w:hint="default" w:ascii="Times New Roman" w:hAnsi="Times New Roman" w:cs="Times New Roman"/>
          <w:sz w:val="21"/>
        </w:rPr>
        <w:t>下，向初始浓度一定的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Cl</m:t>
        </m:r>
      </m:oMath>
      <w:r>
        <w:rPr>
          <w:rFonts w:hint="default" w:ascii="Times New Roman" w:hAnsi="Times New Roman" w:cs="Times New Roman"/>
          <w:sz w:val="21"/>
        </w:rPr>
        <w:t>溶液中加入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(s)</m:t>
        </m:r>
      </m:oMath>
      <w:r>
        <w:rPr>
          <w:rFonts w:hint="default" w:ascii="Times New Roman" w:hAnsi="Times New Roman" w:cs="Times New Roman"/>
          <w:sz w:val="21"/>
        </w:rPr>
        <w:t>，通过加入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或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调节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</m:t>
        </m:r>
      </m:oMath>
      <w:r>
        <w:rPr>
          <w:rFonts w:hint="default" w:ascii="Times New Roman" w:hAnsi="Times New Roman" w:cs="Times New Roman"/>
          <w:sz w:val="21"/>
        </w:rPr>
        <w:t>[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(s)</m:t>
        </m:r>
      </m:oMath>
      <w:r>
        <w:rPr>
          <w:rFonts w:hint="default" w:ascii="Times New Roman" w:hAnsi="Times New Roman" w:cs="Times New Roman"/>
          <w:sz w:val="21"/>
        </w:rPr>
        <w:t>始终存在，忽略溶液体积变化]。某组分平衡浓度的对数值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lg[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(X)/mol⋅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]</m:t>
        </m:r>
      </m:oMath>
      <w:r>
        <w:rPr>
          <w:rFonts w:hint="default" w:ascii="Times New Roman" w:hAnsi="Times New Roman" w:cs="Times New Roman"/>
          <w:sz w:val="21"/>
        </w:rPr>
        <w:t>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</m:t>
        </m:r>
      </m:oMath>
      <w:r>
        <w:rPr>
          <w:rFonts w:hint="default" w:ascii="Times New Roman" w:hAnsi="Times New Roman" w:cs="Times New Roman"/>
          <w:sz w:val="21"/>
        </w:rPr>
        <w:t>的变化如图所示（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X</m:t>
        </m:r>
      </m:oMath>
      <w:r>
        <w:rPr>
          <w:rFonts w:hint="default" w:ascii="Times New Roman" w:hAnsi="Times New Roman" w:cs="Times New Roman"/>
          <w:sz w:val="21"/>
        </w:rPr>
        <w:t>表示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，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）。下列说法错误的是</w:t>
      </w:r>
    </w:p>
    <w:p w14:paraId="1E718D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0325" cy="1866900"/>
            <wp:effectExtent l="0" t="0" r="9525" b="0"/>
            <wp:docPr id="100031" name="图片 100031" descr="@@@8c88cde7-570b-4c82-8d32-de8dc532e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8c88cde7-570b-4c82-8d32-de8dc532e19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617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A．丁线所示物种为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B．调节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pH=7.00</m:t>
        </m:r>
      </m:oMath>
      <w:r>
        <w:rPr>
          <w:rFonts w:hint="default" w:ascii="Times New Roman" w:hAnsi="Times New Roman" w:cs="Times New Roman"/>
          <w:sz w:val="21"/>
        </w:rPr>
        <w:t>时，需加入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</w:p>
    <w:p w14:paraId="1584588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</m:t>
        </m:r>
      </m:oMath>
      <w:r>
        <w:rPr>
          <w:rFonts w:hint="default" w:ascii="Times New Roman" w:hAnsi="Times New Roman" w:cs="Times New Roman"/>
          <w:sz w:val="21"/>
        </w:rPr>
        <w:t>点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Sup>
              <m:sSubSupPr>
                <m:ctrlPr>
                  <w:rPr>
                    <w:rFonts w:hint="default" w:ascii="Cambria Math" w:hAnsi="Cambria Math" w:cs="Times New Roman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NH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4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+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Ca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2+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0.90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Q</m:t>
        </m:r>
      </m:oMath>
      <w:r>
        <w:rPr>
          <w:rFonts w:hint="default" w:ascii="Times New Roman" w:hAnsi="Times New Roman" w:cs="Times New Roman"/>
          <w:sz w:val="21"/>
        </w:rPr>
        <w:t>点：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Sup>
              <m:sSubSupPr>
                <m:ctrlPr>
                  <w:rPr>
                    <w:rFonts w:hint="default" w:ascii="Cambria Math" w:hAnsi="Cambria Math" w:cs="Times New Roman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CO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2−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Sup>
              <m:sSubSupPr>
                <m:ctrlPr>
                  <w:rPr>
                    <w:rFonts w:hint="default" w:ascii="Cambria Math" w:hAnsi="Cambria Math" w:cs="Times New Roman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HCO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−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4.15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692C6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</w:p>
    <w:p w14:paraId="517FF5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29460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025B9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381B51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0F778D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3E78A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24211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4A657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4FD53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6E58C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55A4C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</w:p>
    <w:p w14:paraId="75B4B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五、解答题</w:t>
      </w:r>
    </w:p>
    <w:p w14:paraId="087BB3B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16．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CuSiF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与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1950" cy="447675"/>
            <wp:effectExtent l="0" t="0" r="0" b="9525"/>
            <wp:docPr id="100033" name="图片 100033" descr="@@@86d95831-812e-479e-bcbe-d8574bc6b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86d95831-812e-479e-bcbe-d8574bc6b75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（L）通过配位键形成多孔金属有机框架材料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y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SiF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6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z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，其四方晶胞结构如图所示（晶胞参数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≠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α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β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γ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=90°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原子略）。回答下列问题：</w:t>
      </w:r>
    </w:p>
    <w:p w14:paraId="16C4A8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24150" cy="2085975"/>
            <wp:effectExtent l="0" t="0" r="0" b="9525"/>
            <wp:docPr id="100035" name="图片 100035" descr="@@@f6fe8e37-6df4-4d68-a797-7b8380fa9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f6fe8e37-6df4-4d68-a797-7b8380fa97c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77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(1)基态Cu原子的电子排布式为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</w:t>
      </w:r>
      <w:r>
        <w:rPr>
          <w:rFonts w:hint="default" w:ascii="Times New Roman" w:hAnsi="Times New Roman" w:cs="Times New Roman"/>
          <w:sz w:val="21"/>
        </w:rPr>
        <w:t>；C，N，O，F中第二电离能最大的是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56A11C9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581025"/>
            <wp:effectExtent l="0" t="0" r="9525" b="9525"/>
            <wp:docPr id="100037" name="图片 100037" descr="@@@b01cb171-5ace-4466-a6ab-869119e2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b01cb171-5ace-4466-a6ab-869119e2388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为平面分子，其中N原子采取的轨道杂化方式为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</w:t>
      </w:r>
      <w:r>
        <w:rPr>
          <w:rFonts w:hint="default" w:ascii="Times New Roman" w:hAnsi="Times New Roman" w:cs="Times New Roman"/>
          <w:sz w:val="21"/>
        </w:rPr>
        <w:t>，该分子的孤电子对数为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7A4116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y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SiF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6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z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∶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y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∶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z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_________</w:t>
      </w:r>
      <w:r>
        <w:rPr>
          <w:rFonts w:hint="default" w:ascii="Times New Roman" w:hAnsi="Times New Roman" w:cs="Times New Roman"/>
          <w:sz w:val="21"/>
        </w:rPr>
        <w:t>；其在室温下可选择性吸附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，但不吸附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。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分子被吸附在晶胞顶点，与框架结构中的F原子存在如图所示静电作用，晶体中与一个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分子产生该作用的F原子有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w:r>
        <w:rPr>
          <w:rFonts w:hint="default" w:ascii="Times New Roman" w:hAnsi="Times New Roman" w:cs="Times New Roman"/>
          <w:sz w:val="21"/>
        </w:rPr>
        <w:t>个；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y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SiF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6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z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不吸附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__________________________________________________________________________________________________________________________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1F12DA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71650" cy="1962150"/>
            <wp:effectExtent l="0" t="0" r="0" b="0"/>
            <wp:docPr id="100039" name="图片 100039" descr="@@@b2710624-ebf1-4f7f-bafd-914e73e15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b2710624-ebf1-4f7f-bafd-914e73e152c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DD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(4)若阿伏加德罗常数的值为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，则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 cm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y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SiF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6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z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对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的理论吸附量为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mol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1983EA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CF796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B97AA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CA1A9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3244D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64436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CD247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17．一种从铜阳极泥（主要含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Au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Se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Se</m:t>
        </m:r>
      </m:oMath>
      <w:r>
        <w:rPr>
          <w:rFonts w:hint="default" w:ascii="Times New Roman" w:hAnsi="Times New Roman" w:cs="Times New Roman"/>
          <w:sz w:val="21"/>
        </w:rPr>
        <w:t>）中分离提取贵金属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Au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Ag</m:t>
        </m:r>
      </m:oMath>
      <w:r>
        <w:rPr>
          <w:rFonts w:hint="default" w:ascii="Times New Roman" w:hAnsi="Times New Roman" w:cs="Times New Roman"/>
          <w:sz w:val="21"/>
        </w:rPr>
        <w:t>的工艺流程如下：</w:t>
      </w:r>
    </w:p>
    <w:p w14:paraId="0C31B04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123440"/>
            <wp:effectExtent l="0" t="0" r="635" b="10160"/>
            <wp:docPr id="100041" name="图片 100041" descr="@@@c96a6e1f-3775-429d-85f9-e45747229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c96a6e1f-3775-429d-85f9-e457472290e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F3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已知：“球磨提金”时，生成的高活性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直接和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Au</m:t>
        </m:r>
      </m:oMath>
      <w:r>
        <w:rPr>
          <w:rFonts w:hint="default" w:ascii="Times New Roman" w:hAnsi="Times New Roman" w:cs="Times New Roman"/>
          <w:sz w:val="21"/>
        </w:rPr>
        <w:t>反应生成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AuCl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。</w:t>
      </w:r>
    </w:p>
    <w:p w14:paraId="1732448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(AgCl)=1.6×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−10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；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⇌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Ag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(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</w:rPr>
                          <m:t>NH</m:t>
                        </m: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　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=1.0×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6074ED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5CB03A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(1)“酸浸”时，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Se</m:t>
        </m:r>
      </m:oMath>
      <w:r>
        <w:rPr>
          <w:rFonts w:hint="default" w:ascii="Times New Roman" w:hAnsi="Times New Roman" w:cs="Times New Roman"/>
          <w:sz w:val="21"/>
        </w:rPr>
        <w:t>与稀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反应生成二元弱酸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SeO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的离子方程式为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61290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(2)“球磨提金”时，生成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的反应中作氧化剂的是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（填化学式）。</w:t>
      </w:r>
    </w:p>
    <w:p w14:paraId="544EE01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(3)“酸溶”时，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AuCl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转化为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AuCl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；“反萃取”时加入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溶液后，水相中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Au</m:t>
        </m:r>
      </m:oMath>
      <w:r>
        <w:rPr>
          <w:rFonts w:hint="default" w:ascii="Times New Roman" w:hAnsi="Times New Roman" w:cs="Times New Roman"/>
          <w:sz w:val="21"/>
        </w:rPr>
        <w:t>以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AuSO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形式存在，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的两个作用是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</w:t>
      </w:r>
      <w:r>
        <w:rPr>
          <w:rFonts w:hint="default" w:ascii="Times New Roman" w:hAnsi="Times New Roman" w:cs="Times New Roman"/>
          <w:sz w:val="21"/>
        </w:rPr>
        <w:t>。“酸化析金”时，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AuSO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发生自身氧化还原反应的离子方程式为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4D5D0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(4)“溶银”中，忽略溶液体积变化，若使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0.010mol AgCl</m:t>
        </m:r>
      </m:oMath>
      <w:r>
        <w:rPr>
          <w:rFonts w:hint="default" w:ascii="Times New Roman" w:hAnsi="Times New Roman" w:cs="Times New Roman"/>
          <w:sz w:val="21"/>
        </w:rPr>
        <w:t>完全溶于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1.0 L</m:t>
        </m:r>
      </m:oMath>
      <w:r>
        <w:rPr>
          <w:rFonts w:hint="default" w:ascii="Times New Roman" w:hAnsi="Times New Roman" w:cs="Times New Roman"/>
          <w:sz w:val="21"/>
        </w:rPr>
        <w:t>氨水，则反应后溶液中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)≥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52971A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(5)“还原提银”所得滤液X经处理后的产品可导入“球磨提金”加以利用，则处理滤液X时加入的物质是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w:r>
        <w:rPr>
          <w:rFonts w:hint="default" w:ascii="Times New Roman" w:hAnsi="Times New Roman" w:cs="Times New Roman"/>
          <w:sz w:val="21"/>
        </w:rPr>
        <w:t>（填化学式）。</w:t>
      </w:r>
    </w:p>
    <w:p w14:paraId="3C7F474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18．一种药物中间体（H）的合成路线如下：</w:t>
      </w:r>
    </w:p>
    <w:p w14:paraId="028CEB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649095"/>
            <wp:effectExtent l="0" t="0" r="635" b="8255"/>
            <wp:docPr id="100043" name="图片 100043" descr="@@@d9a67252-8362-4f87-81a7-ce4b24d6b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d9a67252-8362-4f87-81a7-ce4b24d6b25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4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75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已知：</w:t>
      </w:r>
    </w:p>
    <w:p w14:paraId="2BB099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Ⅰ．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9800" cy="438150"/>
            <wp:effectExtent l="0" t="0" r="0" b="0"/>
            <wp:docPr id="100045" name="图片 100045" descr="@@@78081066-07da-488b-8aa4-6f769ecbe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78081066-07da-488b-8aa4-6f769ecbe8f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　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Z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Z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'</m:t>
        </m:r>
      </m:oMath>
      <w:r>
        <w:rPr>
          <w:rFonts w:hint="default" w:ascii="Times New Roman" w:hAnsi="Times New Roman" w:cs="Times New Roman"/>
          <w:sz w:val="21"/>
        </w:rPr>
        <w:t>均为强吸电子基团</w:t>
      </w:r>
    </w:p>
    <w:p w14:paraId="2882D5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Ⅱ．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28850" cy="704850"/>
            <wp:effectExtent l="0" t="0" r="0" b="0"/>
            <wp:docPr id="100047" name="图片 100047" descr="@@@e703af2c-93e9-4d7c-8dbf-51ea874d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e703af2c-93e9-4d7c-8dbf-51ea874d51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　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ZR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''</m:t>
        </m:r>
      </m:oMath>
    </w:p>
    <w:p w14:paraId="1584F1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29B65D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(1)B结构简式为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5615F4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(2)C中含氧官能团名称为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；C→D反应类型为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556B10D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(3)E→F化学方程式为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5D4A6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(4)C的同分异构体中，同时满足下列条件的结构简式为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</w:t>
      </w:r>
      <w:r>
        <w:rPr>
          <w:rFonts w:hint="default" w:ascii="Times New Roman" w:hAnsi="Times New Roman" w:cs="Times New Roman"/>
          <w:sz w:val="21"/>
        </w:rPr>
        <w:t>（写出一种即可）。</w:t>
      </w:r>
    </w:p>
    <w:p w14:paraId="3AA591B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①遇FeCl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溶液显色</w:t>
      </w:r>
    </w:p>
    <w:p w14:paraId="04ADA0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②含-NH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</w:p>
    <w:p w14:paraId="443FAF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③苯环上仅含1种化学环境的氢原子</w:t>
      </w:r>
    </w:p>
    <w:p w14:paraId="31E2C1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(5)以庚二酸二甲酯和1,2-二溴乙烷为主要原料合成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676275"/>
            <wp:effectExtent l="0" t="0" r="9525" b="9525"/>
            <wp:docPr id="100049" name="图片 100049" descr="@@@15d1507d-09d2-466d-a7c9-cd118684d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15d1507d-09d2-466d-a7c9-cd118684da8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。利用上述信息补全合成路线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4130595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86125" cy="523875"/>
            <wp:effectExtent l="0" t="0" r="9525" b="9525"/>
            <wp:docPr id="100051" name="图片 100051" descr="@@@417f11d1-bbe9-44fc-a8df-226ad832e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417f11d1-bbe9-44fc-a8df-226ad832e4a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ED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19．一元弱酸HCN无色剧毒，熔点为-13℃，沸点为26℃，常温下易溶于水。在通风橱中用NaCN制备少量液态HCN，装置如图所示（夹持装置略）。回答下列问题：</w:t>
      </w:r>
    </w:p>
    <w:p w14:paraId="25D076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24300" cy="2371725"/>
            <wp:effectExtent l="0" t="0" r="0" b="9525"/>
            <wp:docPr id="100053" name="图片 100053" descr="@@@fc4bb6f8-6eea-45f9-8d62-a49b42793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fc4bb6f8-6eea-45f9-8d62-a49b42793bd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0B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(1)仪器a的名称为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；装置b的作用为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68C889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(2)装置甲、乙选用的控温物质依次为__________（填标号）。</w:t>
      </w:r>
    </w:p>
    <w:p w14:paraId="7A0D8BF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A．水（50℃）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B．冰盐混合物（-10℃）</w:t>
      </w:r>
    </w:p>
    <w:p w14:paraId="71DEC30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C．干冰—乙醇（-70℃）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D．液氮（-196℃）</w:t>
      </w:r>
    </w:p>
    <w:p w14:paraId="6E4CC5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(3)HCN制备完成后需进行的部分操作如下，正确顺序为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（填序号）。</w:t>
      </w:r>
    </w:p>
    <w:p w14:paraId="2FA61A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①打开阀门K</w:t>
      </w:r>
      <w:r>
        <w:rPr>
          <w:rFonts w:hint="default" w:ascii="Times New Roman" w:hAnsi="Times New Roman" w:cs="Times New Roman"/>
          <w:sz w:val="21"/>
          <w:vertAlign w:val="subscript"/>
        </w:rPr>
        <w:t>1</w:t>
      </w:r>
      <w:r>
        <w:rPr>
          <w:rFonts w:hint="default" w:ascii="Times New Roman" w:hAnsi="Times New Roman" w:cs="Times New Roman"/>
          <w:sz w:val="21"/>
        </w:rPr>
        <w:t>通N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</w:p>
    <w:p w14:paraId="3B7C703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②停止滴加NaCN溶液</w:t>
      </w:r>
    </w:p>
    <w:p w14:paraId="18BC66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③关闭阀门K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并切换三通阀K</w:t>
      </w:r>
      <w:r>
        <w:rPr>
          <w:rFonts w:hint="default" w:ascii="Times New Roman" w:hAnsi="Times New Roman" w:cs="Times New Roman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sz w:val="21"/>
        </w:rPr>
        <w:t>至尾气处理</w:t>
      </w:r>
    </w:p>
    <w:p w14:paraId="187E8F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实验所用NaCN中常含有杂质甲酸钠（HCOONa），二者均具有较强还原性，测定HCOONa含量的实验步骤如下：</w:t>
      </w:r>
    </w:p>
    <w:p w14:paraId="07A5B3F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Ⅰ．准确称取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g NaCN</m:t>
        </m:r>
      </m:oMath>
      <w:r>
        <w:rPr>
          <w:rFonts w:hint="default" w:ascii="Times New Roman" w:hAnsi="Times New Roman" w:cs="Times New Roman"/>
          <w:sz w:val="21"/>
        </w:rPr>
        <w:t>样品，配制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250.00 mL</m:t>
        </m:r>
      </m:oMath>
      <w:r>
        <w:rPr>
          <w:rFonts w:hint="default" w:ascii="Times New Roman" w:hAnsi="Times New Roman" w:cs="Times New Roman"/>
          <w:sz w:val="21"/>
        </w:rPr>
        <w:t>溶液，移取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25.00 mL</m:t>
        </m:r>
      </m:oMath>
      <w:r>
        <w:rPr>
          <w:rFonts w:hint="default" w:ascii="Times New Roman" w:hAnsi="Times New Roman" w:cs="Times New Roman"/>
          <w:sz w:val="21"/>
        </w:rPr>
        <w:t>该溶液至锥形瓶中，加适量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溶液，边振摇边滴加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溶液至出现棕褐色沉淀（已知：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AgCN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AgOH</m:t>
        </m:r>
      </m:oMath>
      <w:r>
        <w:rPr>
          <w:rFonts w:hint="default" w:ascii="Times New Roman" w:hAnsi="Times New Roman" w:cs="Times New Roman"/>
          <w:sz w:val="21"/>
        </w:rPr>
        <w:t>均为白色沉淀，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AgOH</m:t>
        </m:r>
      </m:oMath>
      <w:r>
        <w:rPr>
          <w:rFonts w:hint="default" w:ascii="Times New Roman" w:hAnsi="Times New Roman" w:cs="Times New Roman"/>
          <w:sz w:val="21"/>
        </w:rPr>
        <w:t>极易转化为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棕褐色沉淀）。</w:t>
      </w:r>
    </w:p>
    <w:p w14:paraId="4B492CF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Ⅱ．过滤并洗涤沉淀至洗涤液呈中性，收集滤液和洗涤液于锥形瓶中，加适量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溶液及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V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mL</m:t>
        </m:r>
      </m:oMath>
      <w:r>
        <w:rPr>
          <w:rFonts w:hint="default" w:ascii="Times New Roman" w:hAnsi="Times New Roman" w:cs="Times New Roman"/>
          <w:sz w:val="21"/>
        </w:rPr>
        <w:t>浓度为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mol⋅ 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的过量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KMnO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标准溶液，反应中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转化为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。</w:t>
      </w:r>
    </w:p>
    <w:p w14:paraId="53688B3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Ⅲ．充分反应后，向锥形瓶中加入适量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溶液及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V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mL</m:t>
        </m:r>
      </m:oMath>
      <w:r>
        <w:rPr>
          <w:rFonts w:hint="default" w:ascii="Times New Roman" w:hAnsi="Times New Roman" w:cs="Times New Roman"/>
          <w:sz w:val="21"/>
        </w:rPr>
        <w:t>浓度为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的过量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标准溶液，反应结束后溶液中所有锰元素均以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Mn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形式存在。</w:t>
      </w:r>
    </w:p>
    <w:p w14:paraId="5638B2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Ⅳ．用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mol⋅ 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KMnO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标准溶液滴定剩余的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，终点时消耗溶液体积为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V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mL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42D9CE7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(4)步骤Ⅰ中滴加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溶液时须选用棕色滴定管，原因是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</w:t>
      </w:r>
      <w:r>
        <w:rPr>
          <w:rFonts w:hint="default" w:ascii="Times New Roman" w:hAnsi="Times New Roman" w:cs="Times New Roman"/>
          <w:sz w:val="21"/>
        </w:rPr>
        <w:t>；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(AgCN)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(AgOH)</m:t>
        </m:r>
      </m:oMath>
      <w:r>
        <w:rPr>
          <w:rFonts w:hint="default" w:ascii="Times New Roman" w:hAnsi="Times New Roman" w:cs="Times New Roman"/>
          <w:sz w:val="21"/>
        </w:rPr>
        <w:t>（填“&gt;”或“&lt;”）；步骤Ⅱ中参与反应的氧化剂与还原剂物质的量之比为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1ACC54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(5)测得样品中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HCOONa</m:t>
        </m:r>
      </m:oMath>
      <w:r>
        <w:rPr>
          <w:rFonts w:hint="default" w:ascii="Times New Roman" w:hAnsi="Times New Roman" w:cs="Times New Roman"/>
          <w:sz w:val="21"/>
        </w:rPr>
        <w:t>的质量分数为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（用代数式表示）；若步骤Ⅲ所用标准溶液中有少量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被空气中的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氧化，则导致测定结果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（填“偏大”“偏小”或“不变”）。</w:t>
      </w:r>
    </w:p>
    <w:p w14:paraId="562BF2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20．液相酯交换反应（如反应Ⅰ）是生产化工产品的重要途径，回答下列问题：</w:t>
      </w:r>
    </w:p>
    <w:p w14:paraId="602BC4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反应Ⅰ：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24150" cy="685800"/>
            <wp:effectExtent l="0" t="0" r="0" b="0"/>
            <wp:docPr id="100055" name="图片 100055" descr="@@@2d8c09e5-0a0f-4c83-9756-67c5aa41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2d8c09e5-0a0f-4c83-9756-67c5aa4187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260316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(1)B的系统命名为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C2396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260350</wp:posOffset>
            </wp:positionV>
            <wp:extent cx="1495425" cy="1057275"/>
            <wp:effectExtent l="0" t="0" r="9525" b="9525"/>
            <wp:wrapSquare wrapText="bothSides"/>
            <wp:docPr id="100057" name="图片 100057" descr="@@@cf811b43-4951-4507-af6b-26911c182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cf811b43-4951-4507-af6b-26911c182f3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(2)初始投料只有A和B，且均为1mol，不同温度下A转化率随反应时间的变化如图所示，则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0（填“&gt;”或“&lt;”）；实验证明</w:t>
      </w:r>
      <m:oMath>
        <m:d>
          <m:dPr>
            <m:begChr m:val="|"/>
            <m:sepChr m:val=","/>
            <m:endChr m:val="|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Δ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H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cs="Times New Roman"/>
          <w:sz w:val="21"/>
        </w:rPr>
        <w:t>很小，从化学键变化角度分析，其原因为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7320F8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T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温度下，反应达平衡时，C物质的量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(C)</m:t>
        </m:r>
      </m:oMath>
      <w:r>
        <w:rPr>
          <w:rFonts w:hint="default" w:ascii="Times New Roman" w:hAnsi="Times New Roman" w:cs="Times New Roman"/>
          <w:sz w:val="21"/>
        </w:rPr>
        <w:t>为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 mol</m:t>
        </m:r>
      </m:oMath>
      <w:r>
        <w:rPr>
          <w:rFonts w:hint="default" w:ascii="Times New Roman" w:hAnsi="Times New Roman" w:cs="Times New Roman"/>
          <w:sz w:val="21"/>
        </w:rPr>
        <w:t>，反应Ⅰ的平衡常数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55BF31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</w:p>
    <w:p w14:paraId="3ACEF1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T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温度下，向上述液相平衡体系中加入一定量的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OH</m:t>
        </m:r>
      </m:oMath>
      <w:r>
        <w:rPr>
          <w:rFonts w:hint="default" w:ascii="Times New Roman" w:hAnsi="Times New Roman" w:cs="Times New Roman"/>
          <w:sz w:val="21"/>
        </w:rPr>
        <w:t>，发生如下反应：</w:t>
      </w:r>
    </w:p>
    <w:p w14:paraId="1C7229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反应Ⅱ：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90875" cy="781050"/>
            <wp:effectExtent l="0" t="0" r="9525" b="0"/>
            <wp:docPr id="100059" name="图片 100059" descr="@@@346bd433-ef51-4d81-8d30-45de737a1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346bd433-ef51-4d81-8d30-45de737a188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&lt;0</m:t>
        </m:r>
      </m:oMath>
    </w:p>
    <w:p w14:paraId="54FE48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反应Ⅲ：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43325" cy="895350"/>
            <wp:effectExtent l="0" t="0" r="9525" b="0"/>
            <wp:docPr id="100061" name="图片 100061" descr="@@@50719cfc-99b7-43f6-99f6-7fd523bf1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50719cfc-99b7-43f6-99f6-7fd523bf1b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&lt;0</m:t>
        </m:r>
      </m:oMath>
    </w:p>
    <w:p w14:paraId="309D14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液相体系重新达平衡后，D物质的量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(D)</m:t>
        </m:r>
      </m:oMath>
      <w:r>
        <w:rPr>
          <w:rFonts w:hint="default" w:ascii="Times New Roman" w:hAnsi="Times New Roman" w:cs="Times New Roman"/>
          <w:sz w:val="21"/>
        </w:rPr>
        <w:t>为0.5mol，则A物质的量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(A)=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mol，E物质的量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(E)=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mol。</w:t>
      </w:r>
    </w:p>
    <w:p w14:paraId="5D75B7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(4)将（3）中平衡体系记为①；同温下，向①加入一定量惰性溶剂，达新的平衡体系②；或不加入惰性溶剂，仅降低一定温度，达新的平衡体系③。相较于①，若②及③中C与A物质的量之比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(C)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(A)</m:t>
            </m:r>
            <m:ctrlPr>
              <w:rPr>
                <w:rFonts w:hint="default" w:ascii="Cambria Math" w:hAnsi="Cambria Math" w:cs="Times New Roman"/>
              </w:rPr>
            </m:ctrlPr>
          </m:den>
        </m:f>
      </m:oMath>
      <w:r>
        <w:rPr>
          <w:rFonts w:hint="default" w:ascii="Times New Roman" w:hAnsi="Times New Roman" w:cs="Times New Roman"/>
          <w:sz w:val="21"/>
        </w:rPr>
        <w:t>均增大至同一数值，则三个平衡体系按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(E)</m:t>
        </m:r>
      </m:oMath>
      <w:r>
        <w:rPr>
          <w:rFonts w:hint="default" w:ascii="Times New Roman" w:hAnsi="Times New Roman" w:cs="Times New Roman"/>
          <w:sz w:val="21"/>
        </w:rPr>
        <w:t>由大到小的排序为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（填编号），D与B物质的量之比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(D)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(B)</m:t>
            </m:r>
            <m:ctrlPr>
              <w:rPr>
                <w:rFonts w:hint="default" w:ascii="Cambria Math" w:hAnsi="Cambria Math" w:cs="Times New Roman"/>
              </w:rPr>
            </m:ctrlPr>
          </m:den>
        </m:f>
      </m:oMath>
      <w:r>
        <w:rPr>
          <w:rFonts w:hint="default" w:ascii="Times New Roman" w:hAnsi="Times New Roman" w:cs="Times New Roman"/>
          <w:sz w:val="21"/>
        </w:rPr>
        <w:t>最小值对应的平衡体系为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</w:t>
      </w:r>
      <w:r>
        <w:rPr>
          <w:rFonts w:hint="default" w:ascii="Times New Roman" w:hAnsi="Times New Roman" w:cs="Times New Roman"/>
          <w:sz w:val="21"/>
        </w:rPr>
        <w:t>（填编号）。</w:t>
      </w:r>
    </w:p>
    <w:p w14:paraId="12E017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322EF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  <w:t>《2026年高考山东卷化学高考真题》参考答案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3FBA6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97D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2FB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AB6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BC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A26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C1E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1970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3D42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E0F7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AB7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444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10</w:t>
            </w:r>
          </w:p>
        </w:tc>
      </w:tr>
      <w:tr w14:paraId="74ED7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A63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BCF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91F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17B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D09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55D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8E8A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7E14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04D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CF6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A8C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</w:tr>
      <w:tr w14:paraId="2A8C4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AF0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38B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A61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E2DC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D2A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719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8CFE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305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B52D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B78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ED2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  <w:tr w14:paraId="50A5D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350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36F7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74E29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C520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312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D65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F80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E6B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44DC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01C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B57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</w:tbl>
    <w:p w14:paraId="2FDD6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</w:p>
    <w:p w14:paraId="57E3EF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1．A</w:t>
      </w:r>
    </w:p>
    <w:p w14:paraId="4C24A8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海水经日照风吹蒸发水分，使氯化钠结晶得到盐，只发生物理蒸发结晶，没有元素化合价变化，不涉及氧化还原反应，A符合题意；B．烧桐油时，桐油（有机物）燃烧，C元素化合价发生变化，属于氧化还原反应，B不符合题意；C．淀粉先发酵生成乙醇，乙醇再被氧化为乙酸，有化合价变化，涉及氧化还原反应，C不符合题意；D．烧制过程中金属氧化物发生氧化还原反应，不同价态金属离子呈现不同颜色，涉及氧化还原反应，D不符合题意；</w:t>
      </w:r>
    </w:p>
    <w:p w14:paraId="6CD4E5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2．D</w:t>
      </w:r>
    </w:p>
    <w:p w14:paraId="3253B6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活性炭具有疏松多孔的结构，吸附性强，可吸附甲醛等装修产生的有害气体，使用合理，A正确；B．聚乳酸是可降解的高分子材料，聚乙烯难以降解易造成“白色污染”，用聚乳酸替代聚乙烯制作食品包装袋可减少白色污染，使用合理，B正确；C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具有还原性，适量添加到葡萄酒中可以防止成分被氧化，同时起到杀菌作用，符合食品添加剂使用规范，使用合理，C正确；D．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（亚硝酸钠）有毒，是限量使用的食品添加剂，腌制火腿时大量使用会危害人体健康，使用不当，D错误；</w:t>
      </w:r>
    </w:p>
    <w:p w14:paraId="0C4D68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3．C</w:t>
      </w:r>
    </w:p>
    <w:p w14:paraId="25FB27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【详解】A．活泼金属（Na、K等）能与水、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反应，着火时用灭火毯隔绝空气盖灭，符合安全规范，A不符合题意；B．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灭火器灭火后无残留，不会腐蚀精密仪器，适合仪器起火扑救，符合安全规范，B不符合题意；C．眼中溅入强碱，不能直接用硼酸溶液冲洗，正确操作是先立刻用大量流动清水持续冲洗眼睛15分钟以上，再用1%硼酸溶液中和；直接用酸液冲洗会因酸碱中和放热灼伤眼球，违反安全要求，C符合题意；D．眼中溅入少量强酸，先大量清水稀释，再用1%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溶液中和，操作规范，D不符合题意；</w:t>
      </w:r>
    </w:p>
    <w:p w14:paraId="602E45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4．B</w:t>
      </w:r>
    </w:p>
    <w:p w14:paraId="2D3C81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生成不溶于酸的白色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</m:t>
        </m:r>
      </m:oMath>
      <w:r>
        <w:rPr>
          <w:rFonts w:hint="default" w:ascii="Times New Roman" w:hAnsi="Times New Roman" w:cs="Times New Roman"/>
          <w:color w:val="FF0000"/>
          <w:sz w:val="21"/>
        </w:rPr>
        <w:t>沉淀，滴加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NaCl</m:t>
        </m:r>
      </m:oMath>
      <w:r>
        <w:rPr>
          <w:rFonts w:hint="default" w:ascii="Times New Roman" w:hAnsi="Times New Roman" w:cs="Times New Roman"/>
          <w:color w:val="FF0000"/>
          <w:sz w:val="21"/>
        </w:rPr>
        <w:t>产生白色沉淀，证明含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，A正确；B．滴加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出现白色沉淀，除了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白色沉淀外，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生成的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微溶，浓度较高时也会形成白色沉淀，因此无法确定一定含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，B错误；C．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遇KSCN溶液生成血红色配合物，溶液变红可检验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，C正确；D．若四种阳离子均存在，加NaCl溶液，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</m:t>
        </m:r>
      </m:oMath>
      <w:r>
        <w:rPr>
          <w:rFonts w:hint="default" w:ascii="Times New Roman" w:hAnsi="Times New Roman" w:cs="Times New Roman"/>
          <w:color w:val="FF0000"/>
          <w:sz w:val="21"/>
        </w:rPr>
        <w:t>沉淀除去；加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沉淀除去；加浓氨水：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先沉淀后溶解生成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[Cu(NH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沉淀，从而达到分离的目的，D正确；</w:t>
      </w:r>
    </w:p>
    <w:p w14:paraId="1B75CE9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5．B</w:t>
      </w:r>
    </w:p>
    <w:p w14:paraId="017100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摩尔质量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=106 g⋅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1.0600 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106 g⋅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mol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=0.01000 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，因此需配制溶液体积为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0.01000 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0.0500 mol⋅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=0.2000 L=200.0 mL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，因此需选用200 mL容量瓶（②），不能用500 mL容量瓶（④）。定容时需用到胶头滴管（①），溶解操作、移液操作需用到玻璃棒（⑥），因需称量1.0600 g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，普通电子天平（③）精度不足，无法称取1.0600 g，需用到电子分析天平（⑤），因此确定必需仪器为①②⑤⑥，故选B。</w:t>
      </w:r>
    </w:p>
    <w:p w14:paraId="4CA3F8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6．C</w:t>
      </w:r>
    </w:p>
    <w:p w14:paraId="276B23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【详解】A．制备溴苯需要液溴，不能用溴水；苯与溴水不发生取代反应，只有纯液溴在FeBr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催化下才反应，A错误；B．尾气中含极易溶于NaOH溶液的HBr，导管直接插入液面下会发生倒吸，需要防倒吸装置（如倒扣漏斗），B错误；C．溴苯难溶于水，洗涤后可通过分液分离有机层和水层，使用分液漏斗分液，下层液体从下口放出，装置操作规范，C正确；</w:t>
      </w:r>
    </w:p>
    <w:p w14:paraId="7A7FD9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D．蒸馏装置的温度计水银球应位于蒸馏烧瓶支管口处，不能插入液面下，D错误；</w:t>
      </w:r>
    </w:p>
    <w:p w14:paraId="36F8BF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7．A</w:t>
      </w:r>
    </w:p>
    <w:p w14:paraId="199525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的中心原子碳原子的价层电子对数为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4−2×2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，孤电子对数为0，分子空间构型为直线形；CS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的中心原子碳原子的价层电子对数为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4−2×2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，孤电子对数为0，分子空间构型为直线型，二者空间构型相同，A符合题意；B．BF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的中心原子硼原子的价层电子对数为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3−1×3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=3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，孤电子对数为0，分子空间构型为平面三角形；NF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的中心原子氮原子的价层电子对数为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5−1×3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，孤电子对数为1，分子空间构型为三角锥形，二者空间构型不同，B不符合题意；C．HCN的中心原子碳原子的价层电子对数为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4−1×1−3×1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，孤电子对数为0，分子空间构型为直线形；HClO的中心原子氧原子的价层电子对数为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6−1×1−1×1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，孤电子对数为2，分子空间构型为角形，二者空间构型不同，C不符合题意；</w:t>
      </w:r>
    </w:p>
    <w:p w14:paraId="7081B4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D．SO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的中心原子硫原子的价层电子对数为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6−2×3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=3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，孤电子对数为0，分子空间构型为平面三角形；PCl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的中心原子磷原子的价层电子对数为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5−1×3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，孤电子对数为1，分子空间构型为三角锥形，二者空间构型不同，D不符合题意；</w:t>
      </w:r>
    </w:p>
    <w:p w14:paraId="2A45E24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8．D</w:t>
      </w:r>
    </w:p>
    <w:p w14:paraId="36ED4F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该分子中无碳碳双键，不存在顺反异构，A错误；B．碳碳三键为直线结构，与三键共线的碳原子包括：与三键直接相连的苯环碳及其对位碳、三键的2个碳原子、与三键直接相连的吡啶环碳及其对位碳、酯基中的羰基碳，共有7个碳原子共线，B错误；</w:t>
      </w:r>
    </w:p>
    <w:p w14:paraId="7E7A149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C．电负性同周期从左到右增大，同主族从上到下减小；分子含元素C、H、O、N、S，电负性最小的是H，不是C，C错误；D．结构中存在碳碳三键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C≡C</m:t>
        </m:r>
      </m:oMath>
      <w:r>
        <w:rPr>
          <w:rFonts w:hint="default" w:ascii="Times New Roman" w:hAnsi="Times New Roman" w:cs="Times New Roman"/>
          <w:color w:val="FF0000"/>
          <w:sz w:val="21"/>
        </w:rPr>
        <w:t>、 酯基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，酯基中包含羰基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C=O</m:t>
        </m:r>
      </m:oMath>
      <w:r>
        <w:rPr>
          <w:rFonts w:hint="default" w:ascii="Times New Roman" w:hAnsi="Times New Roman" w:cs="Times New Roman"/>
          <w:color w:val="FF0000"/>
          <w:sz w:val="21"/>
        </w:rPr>
        <w:t>以及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C−O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，所以红外光谱会对应出现三种官能团的特征吸收峰，D正确；</w:t>
      </w:r>
    </w:p>
    <w:p w14:paraId="691474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9．D</w:t>
      </w:r>
    </w:p>
    <w:p w14:paraId="4F99B7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【详解】A．X中N原子有1对孤电子对，与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形成配位键后，Y中N原子无孤电子对，孤电子对与成键电子对的斥力大于成键电子对间的斥力，因此X→Y时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∠H−N−H</m:t>
        </m:r>
      </m:oMath>
      <w:r>
        <w:rPr>
          <w:rFonts w:hint="default" w:ascii="Times New Roman" w:hAnsi="Times New Roman" w:cs="Times New Roman"/>
          <w:color w:val="FF0000"/>
          <w:sz w:val="21"/>
        </w:rPr>
        <w:t>增大，A正确；B．18-冠-6中，C原子均形成4个σ键，价层电子对数为4；O原子均形成2个σ键，含2对孤电子对，价层电子对数也为4，二者均采取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杂化，杂化方式相同，B正确；C．Z中连接环己基、甲基和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的碳原子，同时连接4种不同的基团，属于手性碳原子，因此Z含手性碳原子，C正确； D．Z是超分子阳离子，内部存在共价键和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−H⋯O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氢键，离子键是阴阳离子之间的相互作用，Z内部不存在离子键，D错误； </w:t>
      </w:r>
    </w:p>
    <w:p w14:paraId="740CBC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10．C</w:t>
      </w:r>
    </w:p>
    <w:p w14:paraId="5C6B83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【详解】A．低温下，随着温度升高，理论平衡转化率下降。根据勒夏特列原理，转化率下降说明低温下占据主导的反应平衡逆向移动了。因此，低温下主导的正反应是放热反应。结合题干信息甲催化时，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选择性在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400°C</m:t>
        </m:r>
      </m:oMath>
      <w:r>
        <w:rPr>
          <w:rFonts w:hint="default" w:ascii="Times New Roman" w:hAnsi="Times New Roman" w:cs="Times New Roman"/>
          <w:color w:val="FF0000"/>
          <w:sz w:val="21"/>
        </w:rPr>
        <w:t>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100%</m:t>
        </m:r>
      </m:oMath>
      <w:r>
        <w:rPr>
          <w:rFonts w:hint="default" w:ascii="Times New Roman" w:hAnsi="Times New Roman" w:cs="Times New Roman"/>
          <w:color w:val="FF0000"/>
          <w:sz w:val="21"/>
        </w:rPr>
        <w:t>可知，低温区主要发生的是反应Ⅰ，故推断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&lt;0</m:t>
        </m:r>
      </m:oMath>
      <w:r>
        <w:rPr>
          <w:rFonts w:hint="default" w:ascii="Times New Roman" w:hAnsi="Times New Roman" w:cs="Times New Roman"/>
          <w:color w:val="FF0000"/>
          <w:sz w:val="21"/>
        </w:rPr>
        <w:t>；同理，高温区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平衡转化率随温度升高，高温下以反应Ⅱ为主，升高温度反应Ⅱ平衡正向移动，故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&gt;0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，A错误；B．反应I放热、反应Ⅱ吸热，升高温度平衡更有利于吸热的反应Ⅱ，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的平衡选择性随温度升高降低；且题目仅说明甲催化时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400℃</m:t>
        </m:r>
      </m:oMath>
      <w:r>
        <w:rPr>
          <w:rFonts w:hint="default" w:ascii="Times New Roman" w:hAnsi="Times New Roman" w:cs="Times New Roman"/>
          <w:color w:val="FF0000"/>
          <w:sz w:val="21"/>
        </w:rPr>
        <w:t>下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选择性为100%，不能说明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200~400℃</m:t>
        </m:r>
      </m:oMath>
      <w:r>
        <w:rPr>
          <w:rFonts w:hint="default" w:ascii="Times New Roman" w:hAnsi="Times New Roman" w:cs="Times New Roman"/>
          <w:color w:val="FF0000"/>
          <w:sz w:val="21"/>
        </w:rPr>
        <w:t>范围内选择性随温度升高增大，该范围内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转化率升高是温度升高加快反应速率导致，和选择性无关，B错误；C．由图可知，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500~800℃</m:t>
        </m:r>
      </m:oMath>
      <w:r>
        <w:rPr>
          <w:rFonts w:hint="default" w:ascii="Times New Roman" w:hAnsi="Times New Roman" w:cs="Times New Roman"/>
          <w:color w:val="FF0000"/>
          <w:sz w:val="21"/>
        </w:rPr>
        <w:t>范围内，甲、乙催化的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实验转化率都与理论平衡转化率重合，说明反应已经达到平衡状态。催化剂只改变反应速率，不改变平衡组成，因此相同温度下，无论使用哪种催化剂，平衡状态相同，产物选择性相同，C正确；D．反应恒压进行，减小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投料量，体系总体积减小，反应物分压增大：反应Ⅰ是气体分子数减少的反应，加压促进反应Ⅰ正向移动，相同温度下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CO</m:t>
        </m:r>
      </m:oMath>
      <w:r>
        <w:rPr>
          <w:rFonts w:hint="default" w:ascii="Times New Roman" w:hAnsi="Times New Roman" w:cs="Times New Roman"/>
          <w:color w:val="FF0000"/>
          <w:sz w:val="21"/>
        </w:rPr>
        <w:t>选择性会降低，因此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CO</m:t>
        </m:r>
      </m:oMath>
      <w:r>
        <w:rPr>
          <w:rFonts w:hint="default" w:ascii="Times New Roman" w:hAnsi="Times New Roman" w:cs="Times New Roman"/>
          <w:color w:val="FF0000"/>
          <w:sz w:val="21"/>
        </w:rPr>
        <w:t>选择性达到100%需要更高的温度来对抗压强带来的影响，不再是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750℃</m:t>
        </m:r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180425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11．BC</w:t>
      </w:r>
    </w:p>
    <w:p w14:paraId="3982A6A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【详解】A．Na与熔融KCl反应制备K是因为K的沸点低于Na，反应中K汽化逸出促进平衡正向移动，实际金属活泼性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K&gt;Na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，A错误；</w:t>
      </w:r>
    </w:p>
    <w:p w14:paraId="68FC67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B．C的原子半径小于Si，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C−H</m:t>
        </m:r>
      </m:oMath>
      <w:r>
        <w:rPr>
          <w:rFonts w:hint="default" w:ascii="Times New Roman" w:hAnsi="Times New Roman" w:cs="Times New Roman"/>
          <w:color w:val="FF0000"/>
          <w:sz w:val="21"/>
        </w:rPr>
        <w:t>键键长更短、键能更高，故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热稳定性强于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SiH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，B正确；</w:t>
      </w:r>
    </w:p>
    <w:p w14:paraId="216DD57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C．酚羟基对苯环的活化作用强于甲基，苯酚中苯环上氢原子活性更高，可与溴水发生取代反应，甲苯不能，C正确；</w:t>
      </w:r>
    </w:p>
    <w:p w14:paraId="3D87BE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D．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的水解会促进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水解，故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水解程度：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溶液pH更大是因为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水解产生的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抵消了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水解产生的部分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09E6B7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故选BC。</w:t>
      </w:r>
    </w:p>
    <w:p w14:paraId="508704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12．CD</w:t>
      </w:r>
    </w:p>
    <w:p w14:paraId="4CFA93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【分析】该装置为电解池，双极膜将槽体分隔为a极室、b极室，双极膜解离出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，阳离子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向阴极移动、阴离子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向阳极移动；b极发生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失电子的氧化反应析出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，故b为阳极、接电源正极；a为阴极，通入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得电子生成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，生成的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再与进料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在碱性体系中发生氧化还原反应，最终得到目标产物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，阳极持续生成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，阴极持续消耗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用于制备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，电极反应为：</w:t>
      </w:r>
    </w:p>
    <w:p w14:paraId="2C9B88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阳极（b极）：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22794C9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阴极（a极）制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+2OH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6B381F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氧化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反应：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S+4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+2KOH=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2477344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【详解】A．由分析可知，b极是阳极，电解液为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KOH</m:t>
        </m:r>
      </m:oMath>
      <w:r>
        <w:rPr>
          <w:rFonts w:hint="default" w:ascii="Times New Roman" w:hAnsi="Times New Roman" w:cs="Times New Roman"/>
          <w:color w:val="FF0000"/>
          <w:sz w:val="21"/>
        </w:rPr>
        <w:t>碱性溶液，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放电生成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，电极反应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，A正确；B．电解池中阳离子向阴极定向迁移，a极为阴极，双极膜解离出的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向a极移动，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向阳极b移动，B正确；C．设电路中转移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 mol 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。阳极反应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，转移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 mol 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，阳极生成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 mol 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；阴极反应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+2OH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，每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 mol 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消耗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 mol 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，转移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 mol 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时阴极消耗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 mol 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，因此电极反应消耗与生成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的质量不相等，C错误；D．由氧化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反应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S+4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+2KOH=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、a极电极反应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+2OH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可得关系式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∼4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∼4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，因此生成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 mol 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时，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</m:t>
        </m:r>
      </m:oMath>
      <w:r>
        <w:rPr>
          <w:rFonts w:hint="default" w:ascii="Times New Roman" w:hAnsi="Times New Roman" w:cs="Times New Roman"/>
          <w:color w:val="FF0000"/>
          <w:sz w:val="21"/>
        </w:rPr>
        <w:t>极上消耗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 mol 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6D66FA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13．A</w:t>
      </w:r>
    </w:p>
    <w:p w14:paraId="5FDE52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M→N</m:t>
        </m:r>
      </m:oMath>
      <w:r>
        <w:rPr>
          <w:rFonts w:hint="default" w:ascii="Times New Roman" w:hAnsi="Times New Roman" w:cs="Times New Roman"/>
          <w:color w:val="FF0000"/>
          <w:sz w:val="21"/>
        </w:rPr>
        <w:t>的反应是M中酚羟基的氢原子与含溴试剂发生取代反应，A正确；</w:t>
      </w:r>
    </w:p>
    <w:p w14:paraId="57BF71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B．N中官能团为羰基， P中官能团为醇羟基且与羟基相连的碳原子上有氢，羟基比羰基更易被氧化，因此P比N更易被氧化，B错误；C． M含酚羟基，酚羟基酸性强于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、弱于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，可与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反应生成酚钠和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；但P中只有醇羟基，不能与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反应，C错误；</w:t>
      </w:r>
    </w:p>
    <w:p w14:paraId="55B616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D．与苯环相连的碳原子存在氢原子，该碳原子可直接被酸性KMnO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溶液氧化为羧基，则五元环上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409700" cy="857250"/>
            <wp:effectExtent l="0" t="0" r="0" b="0"/>
            <wp:docPr id="1024683189" name="图片 1024683189" descr="@@@efa0b79c-abc8-4d21-a03a-6921898be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83189" name="图片 1024683189" descr="@@@efa0b79c-abc8-4d21-a03a-6921898be00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的化学键断裂，中间的碳原子被氧化为CO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，另一产物应为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857375" cy="1028700"/>
            <wp:effectExtent l="0" t="0" r="9525" b="0"/>
            <wp:docPr id="1667221124" name="图片 1667221124" descr="@@@1203eab6-3691-47eb-97a1-971a777ba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21124" name="图片 1667221124" descr="@@@1203eab6-3691-47eb-97a1-971a777ba7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03A8CF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14．AC</w:t>
      </w:r>
    </w:p>
    <w:p w14:paraId="6731E3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【分析】简要分析工艺流程：反应器甲：铁基反应：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FeO+CO</m:t>
        </m:r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600℃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Fe+C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（CO被消耗，生成CO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），钙基反应：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CaO+CO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600℃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（吸收CO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），N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不参与反应，作为惰性气体排出，气体X为N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，因此钙基物质Ⅰ为CaO，Ⅱ为CaCO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。反应器乙：铁基反应：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Fe+CO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850℃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FeO+CO</m:t>
        </m:r>
      </m:oMath>
      <w:r>
        <w:rPr>
          <w:rFonts w:hint="default" w:ascii="Times New Roman" w:hAnsi="Times New Roman" w:cs="Times New Roman"/>
          <w:color w:val="FF0000"/>
          <w:sz w:val="21"/>
        </w:rPr>
        <w:t>（CO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被还原为CO），钙基反应：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CaCO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850℃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CaO+C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（释放CO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），最终产物气体Y为CO与CO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的混合气，用于回收高价值气体，据此分析以下各选项；</w:t>
      </w:r>
    </w:p>
    <w:p w14:paraId="4C5D99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【详解】A．反应器甲中需CaO吸收CO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生成CaCO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，故初始钙基物质Ⅰ为CaO，A正确；</w:t>
      </w:r>
    </w:p>
    <w:p w14:paraId="05073A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B．CO和CO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均在反应器甲中被转化或吸收，仅N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未参与反应，故气体X为纯N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，B错误；</w:t>
      </w:r>
    </w:p>
    <w:p w14:paraId="3933B5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C．因高炉煤气中</w:t>
      </w:r>
      <w:r>
        <w:rPr>
          <w:rFonts w:hint="default" w:ascii="Times New Roman" w:hAnsi="Times New Roman" w:cs="Times New Roman"/>
          <w:i/>
          <w:color w:val="FF0000"/>
          <w:sz w:val="21"/>
        </w:rPr>
        <w:t>n</w:t>
      </w:r>
      <w:r>
        <w:rPr>
          <w:rFonts w:hint="default" w:ascii="Times New Roman" w:hAnsi="Times New Roman" w:cs="Times New Roman"/>
          <w:color w:val="FF0000"/>
          <w:sz w:val="21"/>
        </w:rPr>
        <w:t>(CO):</w:t>
      </w:r>
      <w:r>
        <w:rPr>
          <w:rFonts w:hint="default" w:ascii="Times New Roman" w:hAnsi="Times New Roman" w:cs="Times New Roman"/>
          <w:i/>
          <w:color w:val="FF0000"/>
          <w:sz w:val="21"/>
        </w:rPr>
        <w:t>n</w:t>
      </w:r>
      <w:r>
        <w:rPr>
          <w:rFonts w:hint="default" w:ascii="Times New Roman" w:hAnsi="Times New Roman" w:cs="Times New Roman"/>
          <w:color w:val="FF0000"/>
          <w:sz w:val="21"/>
        </w:rPr>
        <w:t>(CO</w:t>
      </w:r>
      <w:r>
        <w:rPr>
          <w:rFonts w:hint="default" w:ascii="Times New Roman" w:hAnsi="Times New Roman" w:cs="Times New Roman"/>
          <w:i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):</w:t>
      </w:r>
      <w:r>
        <w:rPr>
          <w:rFonts w:hint="default" w:ascii="Times New Roman" w:hAnsi="Times New Roman" w:cs="Times New Roman"/>
          <w:i/>
          <w:color w:val="FF0000"/>
          <w:sz w:val="21"/>
        </w:rPr>
        <w:t>n</w:t>
      </w:r>
      <w:r>
        <w:rPr>
          <w:rFonts w:hint="default" w:ascii="Times New Roman" w:hAnsi="Times New Roman" w:cs="Times New Roman"/>
          <w:color w:val="FF0000"/>
          <w:sz w:val="21"/>
        </w:rPr>
        <w:t>(N</w:t>
      </w:r>
      <w:r>
        <w:rPr>
          <w:rFonts w:hint="default" w:ascii="Times New Roman" w:hAnsi="Times New Roman" w:cs="Times New Roman"/>
          <w:i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)=2:3:5</w:t>
      </w:r>
      <w:r>
        <w:rPr>
          <w:rFonts w:hint="default" w:ascii="Times New Roman" w:hAnsi="Times New Roman" w:cs="Times New Roman"/>
          <w:color w:val="FF0000"/>
          <w:sz w:val="20"/>
        </w:rPr>
        <w:t>，</w:t>
      </w:r>
      <w:r>
        <w:rPr>
          <w:rFonts w:hint="default" w:ascii="Times New Roman" w:hAnsi="Times New Roman" w:cs="Times New Roman"/>
          <w:color w:val="FF0000"/>
          <w:sz w:val="21"/>
        </w:rPr>
        <w:t>设高炉煤气中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(CO)=2mol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)=3mol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)=5mol</m:t>
        </m:r>
      </m:oMath>
      <w:r>
        <w:rPr>
          <w:rFonts w:hint="default" w:ascii="Times New Roman" w:hAnsi="Times New Roman" w:cs="Times New Roman"/>
          <w:color w:val="FF0000"/>
          <w:sz w:val="21"/>
        </w:rPr>
        <w:t>。还原2 mol FeO需2 mol CO，生成2 mol 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 xml:space="preserve">；总CO₂ = 3 + 2 = 5 mol，需5 mol CaO吸收，故 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(FeO):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(CaO)=2:5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，C正确；</w:t>
      </w:r>
    </w:p>
    <w:p w14:paraId="320A131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D．因高炉煤气中</w:t>
      </w:r>
      <w:r>
        <w:rPr>
          <w:rFonts w:hint="default" w:ascii="Times New Roman" w:hAnsi="Times New Roman" w:cs="Times New Roman"/>
          <w:i/>
          <w:color w:val="FF0000"/>
          <w:sz w:val="21"/>
        </w:rPr>
        <w:t>n</w:t>
      </w:r>
      <w:r>
        <w:rPr>
          <w:rFonts w:hint="default" w:ascii="Times New Roman" w:hAnsi="Times New Roman" w:cs="Times New Roman"/>
          <w:color w:val="FF0000"/>
          <w:sz w:val="21"/>
        </w:rPr>
        <w:t>(CO):</w:t>
      </w:r>
      <w:r>
        <w:rPr>
          <w:rFonts w:hint="default" w:ascii="Times New Roman" w:hAnsi="Times New Roman" w:cs="Times New Roman"/>
          <w:i/>
          <w:color w:val="FF0000"/>
          <w:sz w:val="21"/>
        </w:rPr>
        <w:t>n</w:t>
      </w:r>
      <w:r>
        <w:rPr>
          <w:rFonts w:hint="default" w:ascii="Times New Roman" w:hAnsi="Times New Roman" w:cs="Times New Roman"/>
          <w:color w:val="FF0000"/>
          <w:sz w:val="21"/>
        </w:rPr>
        <w:t>(CO</w:t>
      </w:r>
      <w:r>
        <w:rPr>
          <w:rFonts w:hint="default" w:ascii="Times New Roman" w:hAnsi="Times New Roman" w:cs="Times New Roman"/>
          <w:i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):</w:t>
      </w:r>
      <w:r>
        <w:rPr>
          <w:rFonts w:hint="default" w:ascii="Times New Roman" w:hAnsi="Times New Roman" w:cs="Times New Roman"/>
          <w:i/>
          <w:color w:val="FF0000"/>
          <w:sz w:val="21"/>
        </w:rPr>
        <w:t>n</w:t>
      </w:r>
      <w:r>
        <w:rPr>
          <w:rFonts w:hint="default" w:ascii="Times New Roman" w:hAnsi="Times New Roman" w:cs="Times New Roman"/>
          <w:color w:val="FF0000"/>
          <w:sz w:val="21"/>
        </w:rPr>
        <w:t>(N</w:t>
      </w:r>
      <w:r>
        <w:rPr>
          <w:rFonts w:hint="default" w:ascii="Times New Roman" w:hAnsi="Times New Roman" w:cs="Times New Roman"/>
          <w:i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)=2:3:5</w:t>
      </w:r>
      <w:r>
        <w:rPr>
          <w:rFonts w:hint="default" w:ascii="Times New Roman" w:hAnsi="Times New Roman" w:cs="Times New Roman"/>
          <w:color w:val="FF0000"/>
          <w:sz w:val="20"/>
        </w:rPr>
        <w:t>，</w:t>
      </w:r>
      <w:r>
        <w:rPr>
          <w:rFonts w:hint="default" w:ascii="Times New Roman" w:hAnsi="Times New Roman" w:cs="Times New Roman"/>
          <w:color w:val="FF0000"/>
          <w:sz w:val="21"/>
        </w:rPr>
        <w:t>设高炉煤气中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(CO)=2mol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)=3mol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)=5mol</m:t>
        </m:r>
      </m:oMath>
      <w:r>
        <w:rPr>
          <w:rFonts w:hint="default" w:ascii="Times New Roman" w:hAnsi="Times New Roman" w:cs="Times New Roman"/>
          <w:color w:val="FF0000"/>
          <w:sz w:val="21"/>
        </w:rPr>
        <w:t>。甲中2 mol CO转化为2 mol 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，体系总CO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 xml:space="preserve">2 </w:t>
      </w:r>
      <w:r>
        <w:rPr>
          <w:rFonts w:hint="default" w:ascii="Times New Roman" w:hAnsi="Times New Roman" w:cs="Times New Roman"/>
          <w:color w:val="FF0000"/>
          <w:sz w:val="21"/>
        </w:rPr>
        <w:t>= 3+2 = 5 mol，乙中2 mol Fe与2 mol 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反应，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Fe+CO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phant>
              <m:phant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phant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phant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850℃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FeO+CO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，生成2 mol CO，剩余CO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 xml:space="preserve"> = 5-2 = 3 mol，混合气中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(CO)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1660AC0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故选AC。</w:t>
      </w:r>
    </w:p>
    <w:p w14:paraId="1A59D8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15．BD</w:t>
      </w:r>
    </w:p>
    <w:p w14:paraId="250470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x</m:t>
        </m:r>
      </m:oMath>
      <w:r>
        <w:rPr>
          <w:rFonts w:hint="default" w:ascii="Times New Roman" w:hAnsi="Times New Roman" w:cs="Times New Roman"/>
          <w:color w:val="FF0000"/>
          <w:sz w:val="21"/>
        </w:rPr>
        <w:t>轴pH的变化，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为定值，pH值越大，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越大，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越小，故甲为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，乙为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；加入NaOH，pH增大，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减小，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，pH越大，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越少，主要以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存在，故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pH&gt;11</m:t>
        </m:r>
      </m:oMath>
      <w:r>
        <w:rPr>
          <w:rFonts w:hint="default" w:ascii="Times New Roman" w:hAnsi="Times New Roman" w:cs="Times New Roman"/>
          <w:color w:val="FF0000"/>
          <w:sz w:val="21"/>
        </w:rPr>
        <w:t>时，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≈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，故丙为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，丁为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00AC3A9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【详解】A．根据分析，丁线代表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，A正确；B．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25°C</m:t>
        </m:r>
      </m:oMath>
      <w:r>
        <w:rPr>
          <w:rFonts w:hint="default" w:ascii="Times New Roman" w:hAnsi="Times New Roman" w:cs="Times New Roman"/>
          <w:color w:val="FF0000"/>
          <w:sz w:val="21"/>
        </w:rPr>
        <w:t>下，向初始浓度一定的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溶液中加入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(s)</m:t>
        </m:r>
      </m:oMath>
      <w:r>
        <w:rPr>
          <w:rFonts w:hint="default" w:ascii="Times New Roman" w:hAnsi="Times New Roman" w:cs="Times New Roman"/>
          <w:color w:val="FF0000"/>
          <w:sz w:val="21"/>
        </w:rPr>
        <w:t>后，由物料守恒有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，代入电荷守恒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可得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pH=7.00</m:t>
        </m:r>
      </m:oMath>
      <w:r>
        <w:rPr>
          <w:rFonts w:hint="default" w:ascii="Times New Roman" w:hAnsi="Times New Roman" w:cs="Times New Roman"/>
          <w:color w:val="FF0000"/>
          <w:sz w:val="21"/>
        </w:rPr>
        <w:t>时，由图可知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，又因为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，所以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pH=7.00</m:t>
        </m:r>
      </m:oMath>
      <w:r>
        <w:rPr>
          <w:rFonts w:hint="default" w:ascii="Times New Roman" w:hAnsi="Times New Roman" w:cs="Times New Roman"/>
          <w:color w:val="FF0000"/>
          <w:sz w:val="21"/>
        </w:rPr>
        <w:t>时有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，此时右侧需加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才可电荷守恒，故调节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pH=7.00</m:t>
        </m:r>
      </m:oMath>
      <w:r>
        <w:rPr>
          <w:rFonts w:hint="default" w:ascii="Times New Roman" w:hAnsi="Times New Roman" w:cs="Times New Roman"/>
          <w:color w:val="FF0000"/>
          <w:sz w:val="21"/>
        </w:rPr>
        <w:t>时，需加入HNO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，B错误；</w:t>
      </w:r>
    </w:p>
    <w:p w14:paraId="71A0B1F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C．O点时，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⇌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NH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Sup>
                  <m:sSub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NH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b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−9.25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；P点时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pH=8.35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−8.35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−9.25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0.90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，C正确；D．Q点时，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−4.25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−8.5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；P点时，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−3.25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−8.35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，此时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sp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CaCO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Ca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−8.5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−3.25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−5.25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Sup>
                  <m:sSub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b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Sup>
                  <m:sSub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HCO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b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−5.25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−8.35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−3.25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−10.35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；Q点时，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−10.35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−12.5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2.15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32D6A34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16．(1)     </w:t>
      </w:r>
      <m:oMath>
        <m:d>
          <m:dPr>
            <m:begChr m:val="["/>
            <m:sepChr m:val=","/>
            <m:endChr m:val="]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O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 xml:space="preserve">(2)     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2</w:t>
      </w:r>
    </w:p>
    <w:p w14:paraId="27F6DD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(3)     1：2：1     4    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为非极性键构成的非极性分子，分子中不存在带显著正电荷的原子或成键电子对/共用电子对未发生偏移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 xml:space="preserve">(4)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</w:p>
    <w:p w14:paraId="719CCC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【详解】（1）Cu原子的序数为 29。根据洪特规则的特例，当d轨道处于全满状态时能量更低、结构更稳定。因此，基态Cu原子的电子排布式为</w:t>
      </w:r>
      <m:oMath>
        <m:d>
          <m:dPr>
            <m:begChr m:val="["/>
            <m:sepChr m:val=","/>
            <m:endChr m:val="]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55E2AB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第二电离能是指失去第二个电子所需要的能量；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的价电子排布为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的价电子排布为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的价电子排布为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，2p 轨道半充满的稳定状态，极难再失去电子；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的价电子排布为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；因此，氧的第二电离能最大。</w:t>
      </w:r>
    </w:p>
    <w:p w14:paraId="7890D4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（2）配体L类似于苯环，环上的每个N原子形成了 2 个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σ</m:t>
        </m:r>
      </m:oMath>
      <w:r>
        <w:rPr>
          <w:rFonts w:hint="default" w:ascii="Times New Roman" w:hAnsi="Times New Roman" w:cs="Times New Roman"/>
          <w:color w:val="FF0000"/>
          <w:sz w:val="21"/>
        </w:rPr>
        <w:t>键，并且保留了 1 对孤电子对，因此其价层电子对数为2+1=3，所以采取的是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杂化；</w:t>
      </w:r>
    </w:p>
    <w:p w14:paraId="209E66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分子中有 2 个N原子，每个N原子有 1 对未参与成键的孤对电子，C和H均没有孤电子对，故整个分子的孤电子对数为 2。</w:t>
      </w:r>
    </w:p>
    <w:p w14:paraId="7EF76A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（3）Cu原子位于晶胞的体内，数目为1；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SiF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位于上下底面心，共有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</m:t>
        </m:r>
      </m:oMath>
      <w:r>
        <w:rPr>
          <w:rFonts w:hint="default" w:ascii="Times New Roman" w:hAnsi="Times New Roman" w:cs="Times New Roman"/>
          <w:color w:val="FF0000"/>
          <w:sz w:val="21"/>
        </w:rPr>
        <w:t>个，配体L位于晶胞4个竖直面的面心上（图中六元环只画了一半），数目为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</m:oMath>
      <w:r>
        <w:rPr>
          <w:rFonts w:hint="default" w:ascii="Times New Roman" w:hAnsi="Times New Roman" w:cs="Times New Roman"/>
          <w:color w:val="FF0000"/>
          <w:sz w:val="21"/>
        </w:rPr>
        <w:t>个；故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y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SiF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6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z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∶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y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∶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z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=1：2：1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4841FF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吸附在顶点，顶点同层平面内与4个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SiF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八面体相邻，每个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SiF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八面体都有1个F原子与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形成如图所示静电作用，故答案为4；</w:t>
      </w:r>
    </w:p>
    <w:p w14:paraId="656064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由图提示可知，吸附核心在于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δ+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δ−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的静电引力。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属于由非极性键构成的非极性分子，内部没有显著的电荷偏转，不具备可以被F吸引的正电荷中心，因此不被吸附。</w:t>
      </w:r>
    </w:p>
    <w:p w14:paraId="4F9E199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（4）晶胞体积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=(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pm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pm=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，1个晶胞中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8×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8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，故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的物质的量为： 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a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c×1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0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−30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60163E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17．(1)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Se+20H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+8NO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=6Cu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+3H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SeO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+8NO↑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+7H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eastAsia" w:cs="Times New Roman"/>
          <w:b w:val="0"/>
          <w:i w:val="0"/>
          <w:color w:val="FF0000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FF0000"/>
          <w:sz w:val="21"/>
        </w:rPr>
        <w:t>(2)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</w:p>
    <w:p w14:paraId="40B0A8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     将+3价的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还原为+1价、提供配体    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2[AuSO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=2Au↓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</w:p>
    <w:p w14:paraId="0C0A020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0.25</m:t>
        </m:r>
      </m:oMath>
      <w:r>
        <w:rPr>
          <w:rFonts w:hint="eastAsia" w:cs="Times New Roman"/>
          <w:b w:val="0"/>
          <w:i w:val="0"/>
          <w:color w:val="FF0000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color w:val="FF0000"/>
          <w:sz w:val="21"/>
        </w:rPr>
        <w:t>(5)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</w:p>
    <w:p w14:paraId="6247EA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【分析】铜阳极泥原料主要含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Se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Se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，先加入稀硝酸、稀硫酸进行酸浸，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Se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Se</m:t>
        </m:r>
      </m:oMath>
      <w:r>
        <w:rPr>
          <w:rFonts w:hint="default" w:ascii="Times New Roman" w:hAnsi="Times New Roman" w:cs="Times New Roman"/>
          <w:color w:val="FF0000"/>
          <w:sz w:val="21"/>
        </w:rPr>
        <w:t>被硝酸氧化溶解生成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、二元弱酸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SeO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、二元弱酸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SeO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进入滤液，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留在沉淀中；沉淀加入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球磨提金，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氧化氯离子生成活性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氧化为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AuCl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，经稀盐酸酸溶得到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AuCl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水溶液，有机萃取剂萃取金进入有机相，水相分离后有机相中加入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反萃取，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既作还原剂还原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又提供配体形成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AuSO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，再经稀盐酸酸化，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AuSO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发生自身氧化还原析出单质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；酸浸滤液中加入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NaCl</m:t>
        </m:r>
      </m:oMath>
      <w:r>
        <w:rPr>
          <w:rFonts w:hint="default" w:ascii="Times New Roman" w:hAnsi="Times New Roman" w:cs="Times New Roman"/>
          <w:color w:val="FF0000"/>
          <w:sz w:val="21"/>
        </w:rPr>
        <w:t>沉银得到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</m:t>
        </m:r>
      </m:oMath>
      <w:r>
        <w:rPr>
          <w:rFonts w:hint="default" w:ascii="Times New Roman" w:hAnsi="Times New Roman" w:cs="Times New Roman"/>
          <w:color w:val="FF0000"/>
          <w:sz w:val="21"/>
        </w:rPr>
        <w:t>沉淀，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</m:t>
        </m:r>
      </m:oMath>
      <w:r>
        <w:rPr>
          <w:rFonts w:hint="default" w:ascii="Times New Roman" w:hAnsi="Times New Roman" w:cs="Times New Roman"/>
          <w:color w:val="FF0000"/>
          <w:sz w:val="21"/>
        </w:rPr>
        <w:t>加氨水溶银生成可溶性络离子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[Ag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NH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，再用水合肼还原提银析出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</m:t>
        </m:r>
      </m:oMath>
      <w:r>
        <w:rPr>
          <w:rFonts w:hint="default" w:ascii="Times New Roman" w:hAnsi="Times New Roman" w:cs="Times New Roman"/>
          <w:color w:val="FF0000"/>
          <w:sz w:val="21"/>
        </w:rPr>
        <w:t>单质，释放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得到滤液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X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481245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Se</m:t>
        </m:r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</m:oMath>
      <w:r>
        <w:rPr>
          <w:rFonts w:hint="default" w:ascii="Times New Roman" w:hAnsi="Times New Roman" w:cs="Times New Roman"/>
          <w:color w:val="FF0000"/>
          <w:sz w:val="21"/>
        </w:rPr>
        <w:t>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+1</m:t>
        </m:r>
      </m:oMath>
      <w:r>
        <w:rPr>
          <w:rFonts w:hint="default" w:ascii="Times New Roman" w:hAnsi="Times New Roman" w:cs="Times New Roman"/>
          <w:color w:val="FF0000"/>
          <w:sz w:val="21"/>
        </w:rPr>
        <w:t>价被氧化为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Se</m:t>
        </m:r>
      </m:oMath>
      <w:r>
        <w:rPr>
          <w:rFonts w:hint="default" w:ascii="Times New Roman" w:hAnsi="Times New Roman" w:cs="Times New Roman"/>
          <w:color w:val="FF0000"/>
          <w:sz w:val="21"/>
        </w:rPr>
        <w:t>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−2</m:t>
        </m:r>
      </m:oMath>
      <w:r>
        <w:rPr>
          <w:rFonts w:hint="default" w:ascii="Times New Roman" w:hAnsi="Times New Roman" w:cs="Times New Roman"/>
          <w:color w:val="FF0000"/>
          <w:sz w:val="21"/>
        </w:rPr>
        <w:t>价被氧化为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SeO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被还原为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，结合得失电子守恒和原子、电荷守恒配平方程式为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Se+20H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+8NO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=6Cu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+3H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SeO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+8NO↑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+7H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509DE2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（2）“球磨提金”时，加入的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在酸性条件下氧化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Mn</m:t>
        </m:r>
      </m:oMath>
      <w:r>
        <w:rPr>
          <w:rFonts w:hint="default" w:ascii="Times New Roman" w:hAnsi="Times New Roman" w:cs="Times New Roman"/>
          <w:color w:val="FF0000"/>
          <w:sz w:val="21"/>
        </w:rPr>
        <w:t>元素化合价降低，作氧化剂；</w:t>
      </w:r>
    </w:p>
    <w:p w14:paraId="206EFF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具有还原性，将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AuCl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</m:oMath>
      <w:r>
        <w:rPr>
          <w:rFonts w:hint="default" w:ascii="Times New Roman" w:hAnsi="Times New Roman" w:cs="Times New Roman"/>
          <w:color w:val="FF0000"/>
          <w:sz w:val="21"/>
        </w:rPr>
        <w:t>价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还原为低价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+1</m:t>
        </m:r>
      </m:oMath>
      <w:r>
        <w:rPr>
          <w:rFonts w:hint="default" w:ascii="Times New Roman" w:hAnsi="Times New Roman" w:cs="Times New Roman"/>
          <w:color w:val="FF0000"/>
          <w:sz w:val="21"/>
        </w:rPr>
        <w:t>价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作为配体，与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形成络离子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AuSO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进入水相实现反萃取，因此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的作用为将+3价的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还原为+1价，提供配体；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AuSO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降价生成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Au</m:t>
        </m:r>
      </m:oMath>
      <w:r>
        <w:rPr>
          <w:rFonts w:hint="default" w:ascii="Times New Roman" w:hAnsi="Times New Roman" w:cs="Times New Roman"/>
          <w:color w:val="FF0000"/>
          <w:sz w:val="21"/>
        </w:rPr>
        <w:t>单质，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元素部分转化为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、部分为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，结合得失电子守恒和原子、电荷守恒配平方程式为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2[AuSO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=2Au↓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4A1156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（4）已知：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⇌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aq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aq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=1.6×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⇌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[Ag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NH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=1.0×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，总反应为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⇌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[Ag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NH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，平衡常数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总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=1.6×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0.010mol AgCl</m:t>
        </m:r>
      </m:oMath>
      <w:r>
        <w:rPr>
          <w:rFonts w:hint="default" w:ascii="Times New Roman" w:hAnsi="Times New Roman" w:cs="Times New Roman"/>
          <w:color w:val="FF0000"/>
          <w:sz w:val="21"/>
        </w:rPr>
        <w:t>完全溶于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1L</m:t>
        </m:r>
      </m:oMath>
      <w:r>
        <w:rPr>
          <w:rFonts w:hint="default" w:ascii="Times New Roman" w:hAnsi="Times New Roman" w:cs="Times New Roman"/>
          <w:color w:val="FF0000"/>
          <w:sz w:val="21"/>
        </w:rPr>
        <w:t>氨水，平衡时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([Ag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]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=0.010mol⋅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，代入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总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([Ag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NH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]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⋅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Cl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NH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，得平衡游离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=0.25mol⋅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，因此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≥0.25mol⋅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0CE6A5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（5）还原提银时水合肼与银氨络离子反应释放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，滤液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X</m:t>
        </m:r>
      </m:oMath>
      <w:r>
        <w:rPr>
          <w:rFonts w:hint="default" w:ascii="Times New Roman" w:hAnsi="Times New Roman" w:cs="Times New Roman"/>
          <w:color w:val="FF0000"/>
          <w:sz w:val="21"/>
        </w:rPr>
        <w:t>含铵盐，球磨提金工序需要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，向滤液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X</m:t>
        </m:r>
      </m:oMath>
      <w:r>
        <w:rPr>
          <w:rFonts w:hint="default" w:ascii="Times New Roman" w:hAnsi="Times New Roman" w:cs="Times New Roman"/>
          <w:color w:val="FF0000"/>
          <w:sz w:val="21"/>
        </w:rPr>
        <w:t>加入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，将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转化为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，可循环至球磨提金步骤。</w:t>
      </w:r>
    </w:p>
    <w:p w14:paraId="29245E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18．(1)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23900" cy="381000"/>
            <wp:effectExtent l="0" t="0" r="0" b="0"/>
            <wp:docPr id="1340709955" name="图片 1340709955" descr="@@@ff245d6f-1f4c-4808-abf6-4394c499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09955" name="图片 1340709955" descr="@@@ff245d6f-1f4c-4808-abf6-4394c49955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strike w:val="0"/>
          <w:color w:val="FF0000"/>
          <w:ker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FF0000"/>
          <w:sz w:val="21"/>
        </w:rPr>
        <w:t>(2)     酯基     还原反应</w:t>
      </w:r>
    </w:p>
    <w:p w14:paraId="5873C1A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4581525" cy="857250"/>
            <wp:effectExtent l="0" t="0" r="9525" b="0"/>
            <wp:docPr id="263506318" name="图片 263506318" descr="@@@dcdbfa3f-722b-4236-bdbe-127406b1b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06318" name="图片 263506318" descr="@@@dcdbfa3f-722b-4236-bdbe-127406b1b7a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AB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52500" cy="904875"/>
            <wp:effectExtent l="0" t="0" r="0" b="9525"/>
            <wp:docPr id="157013185" name="图片 157013185" descr="@@@fa3d3fb1-53a3-489b-829e-cb62e91fc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3185" name="图片 157013185" descr="@@@fa3d3fb1-53a3-489b-829e-cb62e91fc36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或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42975" cy="866775"/>
            <wp:effectExtent l="0" t="0" r="9525" b="9525"/>
            <wp:docPr id="206476997" name="图片 206476997" descr="@@@a5c5db1f-c81f-412f-98f4-a494a9725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6997" name="图片 206476997" descr="@@@a5c5db1f-c81f-412f-98f4-a494a972579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F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(5)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124450" cy="800100"/>
            <wp:effectExtent l="0" t="0" r="0" b="0"/>
            <wp:docPr id="1342346004" name="图片 1342346004" descr="@@@f3cbb5e2-4b67-472f-a26c-59595fe82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46004" name="图片 1342346004" descr="@@@f3cbb5e2-4b67-472f-a26c-59595fe82c5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13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</w:t>
      </w:r>
    </w:p>
    <w:p w14:paraId="7E741F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由流程图可知，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42925" cy="419100"/>
            <wp:effectExtent l="0" t="0" r="9525" b="0"/>
            <wp:docPr id="1103224099" name="图片 1103224099" descr="@@@5fb805f5-f9b6-4778-902d-559ab062d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24099" name="图片 1103224099" descr="@@@5fb805f5-f9b6-4778-902d-559ab062d8c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与A在浓硫酸加热条件下发生酯化反应生成B（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），结合B的化学式可得A为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OH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，则B为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81050" cy="409575"/>
            <wp:effectExtent l="0" t="0" r="0" b="9525"/>
            <wp:docPr id="240709291" name="图片 240709291" descr="@@@cad3e916-caf6-482e-936c-2d08e319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09291" name="图片 240709291" descr="@@@cad3e916-caf6-482e-936c-2d08e31909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；B在乙醇钠、乙醇体系中和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61975" cy="238125"/>
            <wp:effectExtent l="0" t="0" r="9525" b="9525"/>
            <wp:docPr id="1787863288" name="图片 1787863288" descr="@@@e04989cc-4a85-4a5c-a22e-ce4d38690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63288" name="图片 1787863288" descr="@@@e04989cc-4a85-4a5c-a22e-ce4d38690e8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发生已知Ⅰ的取代反应得到C，结合E的结构可知C为（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23925" cy="428625"/>
            <wp:effectExtent l="0" t="0" r="9525" b="9525"/>
            <wp:docPr id="923277214" name="图片 923277214" descr="@@@71ee57f8-942e-40ff-990c-4f0bc7cc8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77214" name="图片 923277214" descr="@@@71ee57f8-942e-40ff-990c-4f0bc7cc82d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），C在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Pd/C</m:t>
        </m:r>
      </m:oMath>
      <w:r>
        <w:rPr>
          <w:rFonts w:hint="default" w:ascii="Times New Roman" w:hAnsi="Times New Roman" w:cs="Times New Roman"/>
          <w:color w:val="FF0000"/>
          <w:sz w:val="21"/>
        </w:rPr>
        <w:t>作用下与氢气发生还原反应得到D（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52500" cy="447675"/>
            <wp:effectExtent l="0" t="0" r="0" b="9525"/>
            <wp:docPr id="1289035101" name="图片 1289035101" descr="@@@b89d06c6-fecd-446c-8ecc-fd7e3cbd6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35101" name="图片 1289035101" descr="@@@b89d06c6-fecd-446c-8ecc-fd7e3cbd6fd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），D再与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90575" cy="438150"/>
            <wp:effectExtent l="0" t="0" r="9525" b="0"/>
            <wp:docPr id="1379257277" name="图片 1379257277" descr="@@@008e3e67-7f67-4c76-9fbf-c58993154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57277" name="图片 1379257277" descr="@@@008e3e67-7f67-4c76-9fbf-c589931543ad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发生加成反应生成E，E和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ClCOOCH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</m:t>
        </m:r>
      </m:oMath>
      <w:r>
        <w:rPr>
          <w:rFonts w:hint="default" w:ascii="Times New Roman" w:hAnsi="Times New Roman" w:cs="Times New Roman"/>
          <w:color w:val="FF0000"/>
          <w:sz w:val="21"/>
        </w:rPr>
        <w:t>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环境下发生N上的取代反应得到F（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104900" cy="771525"/>
            <wp:effectExtent l="0" t="0" r="0" b="9525"/>
            <wp:docPr id="613647133" name="图片 613647133" descr="@@@8630e6dc-3f7f-4d94-93ef-9e57bf198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47133" name="图片 613647133" descr="@@@8630e6dc-3f7f-4d94-93ef-9e57bf1987b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），F经NaH、DMF分子内环合得到G（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09675" cy="952500"/>
            <wp:effectExtent l="0" t="0" r="9525" b="0"/>
            <wp:docPr id="552744851" name="图片 552744851" descr="@@@c27fe0db-084f-4fc9-818c-121f60030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44851" name="图片 552744851" descr="@@@c27fe0db-084f-4fc9-818c-121f6003071c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），G在氯化钠、水、DMSO条件下脱酯基得到目标产物H；</w:t>
      </w:r>
    </w:p>
    <w:p w14:paraId="04DA76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【详解】（1）由分析可知，B的结构简式为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42950" cy="390525"/>
            <wp:effectExtent l="0" t="0" r="0" b="9525"/>
            <wp:docPr id="1560777620" name="图片 1560777620" descr="@@@e4eee10b-8cde-4e90-8d40-b3cc936dd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77620" name="图片 1560777620" descr="@@@e4eee10b-8cde-4e90-8d40-b3cc936ddb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；（2）由分析可知，C的结构简式为为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09650" cy="466725"/>
            <wp:effectExtent l="0" t="0" r="0" b="9525"/>
            <wp:docPr id="1970056233" name="图片 1970056233" descr="@@@9e9e0097-f102-4b7a-ba2d-b9997ce3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56233" name="图片 1970056233" descr="@@@9e9e0097-f102-4b7a-ba2d-b9997ce338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，含氧官能团为酯基；C在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Pd/C</m:t>
        </m:r>
      </m:oMath>
      <w:r>
        <w:rPr>
          <w:rFonts w:hint="default" w:ascii="Times New Roman" w:hAnsi="Times New Roman" w:cs="Times New Roman"/>
          <w:color w:val="FF0000"/>
          <w:sz w:val="21"/>
        </w:rPr>
        <w:t>作用下与氢气发生还原反应得到D；</w:t>
      </w:r>
    </w:p>
    <w:p w14:paraId="354DF52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（3）由分析可知，E和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ClCOOCH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</m:t>
        </m:r>
      </m:oMath>
      <w:r>
        <w:rPr>
          <w:rFonts w:hint="default" w:ascii="Times New Roman" w:hAnsi="Times New Roman" w:cs="Times New Roman"/>
          <w:color w:val="FF0000"/>
          <w:sz w:val="21"/>
        </w:rPr>
        <w:t>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N,CH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环境下发生N上的取代反应得到F（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181100" cy="828675"/>
            <wp:effectExtent l="0" t="0" r="0" b="9525"/>
            <wp:docPr id="196868406" name="图片 196868406" descr="@@@346736cb-aed8-49a2-9854-e61854fb3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8406" name="图片 196868406" descr="@@@346736cb-aed8-49a2-9854-e61854fb3bad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）和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，化学方程式</w:t>
      </w:r>
      <w:r>
        <w:rPr>
          <w:rFonts w:hint="eastAsia" w:cs="Times New Roman"/>
          <w:color w:val="FF0000"/>
          <w:sz w:val="21"/>
          <w:lang w:val="en-US" w:eastAsia="zh-CN"/>
        </w:rPr>
        <w:t>见答案所示</w:t>
      </w:r>
      <w:r>
        <w:rPr>
          <w:rFonts w:hint="default" w:ascii="Times New Roman" w:hAnsi="Times New Roman" w:cs="Times New Roman"/>
          <w:color w:val="FF0000"/>
          <w:sz w:val="21"/>
        </w:rPr>
        <w:t>；（4）由题，满足条件①遇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显色则含酚羟基；②含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；③苯环仅1种等效氢则苯环为对称四取代，两对取代基对位分布，则符合条件的C的同分异构体为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19175" cy="971550"/>
            <wp:effectExtent l="0" t="0" r="9525" b="0"/>
            <wp:docPr id="1124689045" name="图片 1124689045" descr="@@@865cff66-f3ea-488b-94b2-89eb20350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89045" name="图片 1124689045" descr="@@@865cff66-f3ea-488b-94b2-89eb20350a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或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47750" cy="962025"/>
            <wp:effectExtent l="0" t="0" r="0" b="9525"/>
            <wp:docPr id="2117900876" name="图片 2117900876" descr="@@@b25e0409-8fdc-47cb-a9c1-615a556d5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00876" name="图片 2117900876" descr="@@@b25e0409-8fdc-47cb-a9c1-615a556d5d7a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24DFF4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（5）结合题中流程，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95375" cy="533400"/>
            <wp:effectExtent l="0" t="0" r="9525" b="0"/>
            <wp:docPr id="751700712" name="图片 751700712" descr="@@@9c3302b8-8f29-4708-b11e-04c2992d4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0712" name="图片 751700712" descr="@@@9c3302b8-8f29-4708-b11e-04c2992d47a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在</w:t>
      </w:r>
      <m:oMath>
        <m:f>
          <m:fPr>
            <m:type m:val="lin"/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DMF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条件下发生已知Ⅱ的反应生成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123950" cy="685800"/>
            <wp:effectExtent l="0" t="0" r="0" b="0"/>
            <wp:docPr id="789259779" name="图片 789259779" descr="@@@22b94e39-987a-4b6d-b3fb-9d75cdc11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59779" name="图片 789259779" descr="@@@22b94e39-987a-4b6d-b3fb-9d75cdc1153d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95375" cy="666750"/>
            <wp:effectExtent l="0" t="0" r="9525" b="0"/>
            <wp:docPr id="1894344571" name="图片 1894344571" descr="@@@884ade90-c3ed-4faf-8d16-7ffa7e7fd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44571" name="图片 1894344571" descr="@@@884ade90-c3ed-4faf-8d16-7ffa7e7fd4f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在乙醇钠、乙醇体系中与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90550" cy="257175"/>
            <wp:effectExtent l="0" t="0" r="0" b="9525"/>
            <wp:docPr id="1123697719" name="图片 1123697719" descr="@@@93797f89-edfc-4748-9d10-dde3952b2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97719" name="图片 1123697719" descr="@@@93797f89-edfc-4748-9d10-dde3952b2ff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发生已知Ⅰ的取代反应生成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362075" cy="838200"/>
            <wp:effectExtent l="0" t="0" r="9525" b="0"/>
            <wp:docPr id="1836537341" name="图片 1836537341" descr="@@@4672b9ac-3454-4e03-9269-bf247daab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37341" name="图片 1836537341" descr="@@@4672b9ac-3454-4e03-9269-bf247daab3b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323975" cy="809625"/>
            <wp:effectExtent l="0" t="0" r="9525" b="9525"/>
            <wp:docPr id="1056786112" name="图片 1056786112" descr="@@@0bc08e9c-a33c-4c17-b6cb-6d21e7636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86112" name="图片 1056786112" descr="@@@0bc08e9c-a33c-4c17-b6cb-6d21e76367f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NaCl、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O、DMSO</m:t>
        </m:r>
      </m:oMath>
      <w:r>
        <w:rPr>
          <w:rFonts w:hint="default" w:ascii="Times New Roman" w:hAnsi="Times New Roman" w:cs="Times New Roman"/>
          <w:color w:val="FF0000"/>
          <w:sz w:val="21"/>
        </w:rPr>
        <w:t>加热下脱酯得到目标产物，则补全流程图为</w:t>
      </w:r>
      <w:r>
        <w:rPr>
          <w:rFonts w:hint="eastAsia" w:cs="Times New Roman"/>
          <w:color w:val="FF0000"/>
          <w:sz w:val="21"/>
          <w:lang w:val="en-US" w:eastAsia="zh-CN"/>
        </w:rPr>
        <w:t>答案所示</w:t>
      </w:r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1E51F4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19．(1)     滴液漏斗     干燥HCN气体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>(2)AB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(3)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②③①</m:t>
        </m:r>
      </m:oMath>
    </w:p>
    <w:p w14:paraId="533D8A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     防止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见光分解     ＜    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2:1</m:t>
        </m:r>
      </m:oMath>
      <w:r>
        <w:rPr>
          <w:rFonts w:hint="eastAsia" w:cs="Times New Roman"/>
          <w:b w:val="0"/>
          <w:i w:val="0"/>
          <w:color w:val="FF0000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 xml:space="preserve">(5)    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17</m:t>
            </m:r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5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1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50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偏小</w:t>
      </w:r>
    </w:p>
    <w:p w14:paraId="0BDAC6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【分析】本实验分为HCN气体制备与NaCN样品定量滴定检测两部分，制备环节中，甲装置利用浓硫酸与NaCN在沸水浴条件下反应生成HCN气体，氮气作为保护气将气态HCN带出，装置b中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干燥HCN，乙装置用低温冰盐混合物冷凝HCN，将气态HCN液化收集，同时全程处理有毒尾气避免污染；滴定环节先取样品溶液，用硝酸银沉淀法分离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，再通过两步高锰酸钾氧化还原滴定，氧化溶液中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，后续用亚铁标准溶液还原过量高锰酸钾，最后高锰酸钾返滴定剩余亚铁；</w:t>
      </w:r>
    </w:p>
    <w:p w14:paraId="12F83F7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【详解】（1）仪器a为滴液漏斗，可平稳添加NaCN溶液；装置b盛装无水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，作用是干燥HCN气体，除去HCN中混有的水蒸气；</w:t>
      </w:r>
    </w:p>
    <w:p w14:paraId="3E4554E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HCN沸点26℃，甲装置水浴（50℃）保证反应产生的HCN保持气态，便于在乙装置中充分收集；HCN熔点-13℃，乙需要低温冷凝液化HCN，选用-10℃冰盐混合物，既能让HCN完全液化，又不会让HCN凝固堵塞导管，装置甲、乙选用的控温物质依次为A、B；</w:t>
      </w:r>
    </w:p>
    <w:p w14:paraId="0EF6E5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（3）实验结束先停止滴加NaCN溶液，再关闭阀门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、切换三通阀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处理有毒尾气，最后打开阀门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，使装置中残留的HCN全部排入尾气处理装置中，避免有毒HCN泄漏污染空气，因此正确顺序为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②③①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694E37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化学性质不稳定，见光易发生分解反应，光照下硝酸银会析出银单质、溶液变浑浊，损耗标准液，造成滴定浓度不准，因此必须使用棕色滴定管；滴加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溶液至出现棕褐色沉淀，说明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AgCN</m:t>
        </m:r>
      </m:oMath>
      <w:r>
        <w:rPr>
          <w:rFonts w:hint="default" w:ascii="Times New Roman" w:hAnsi="Times New Roman" w:cs="Times New Roman"/>
          <w:color w:val="FF0000"/>
          <w:sz w:val="21"/>
        </w:rPr>
        <w:t>先沉淀，当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沉淀完全后才会生成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棕褐色沉淀（指示滴定终点），因此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AgCN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6567A9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步骤Ⅱ中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→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，Mn元素化合价由+7转化为+6，每个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得1e⁻；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在碱性条件下被氧化为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，C元素化合价由+2转化为+4，每个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失2e⁻，根据电子守恒，氧化剂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与还原剂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物质的量之比为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2:1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4086D1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（5）由题，碱性环境下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，由此得到关系式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HCOONa∼2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；酸性条件下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+5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+5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，对应定量关系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∼5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。根据得失电子守恒：整个过程Mn从+7价被还原为+2价，得到的电子总数为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HCOONa、Fe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失去的电子总数：即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5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=2×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+1×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，可得25 mL待测液中甲酸钠物质的量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，则250 mL全部样品中甲酸钠总物质的量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总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HCOONa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200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，甲酸钠质量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m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HCOONa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200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mol×68g/mol=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17</m:t>
            </m:r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5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1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，因此甲酸钠质量分数为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17</m:t>
                </m:r>
                <m:d>
                  <m:dPr>
                    <m:begChr m:val="["/>
                    <m:sepChr m:val=","/>
                    <m:endChr m:val="]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5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c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1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d>
                      <m:dPr>
                        <m:sepChr m:val=","/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hint="default" w:ascii="Times New Roman" w:hAnsi="Times New Roman" w:eastAsia="宋体" w:cs="Times New Roman"/>
                                <w:i/>
                                <w:color w:val="FF0000"/>
                              </w:rPr>
                              <m:t>V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1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hint="default" w:ascii="Times New Roman" w:hAnsi="Times New Roman" w:eastAsia="宋体" w:cs="Times New Roman"/>
                                <w:i/>
                                <w:color w:val="FF0000"/>
                              </w:rPr>
                              <m:t>V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3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</m:d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c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2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2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50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17</m:t>
            </m:r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5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1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50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70FED7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标准液被空气中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氧化会发生反应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+4H+=4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，相同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体积溶液内有效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实际物质的量低于理论计算值，则会导致步骤Ⅳ消耗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KMnO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标准液体积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偏小，因此甲酸钠的质量分数偏小。</w:t>
      </w:r>
    </w:p>
    <w:p w14:paraId="18AFFC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20．(1)1,2-丁二醇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 xml:space="preserve">(2)&lt; </w:t>
      </w:r>
      <w:r>
        <w:rPr>
          <w:rFonts w:hint="eastAsia" w:cs="Times New Roman"/>
          <w:color w:val="FF0000"/>
          <w:sz w:val="21"/>
          <w:lang w:eastAsia="zh-CN"/>
        </w:rPr>
        <w:t>；</w:t>
      </w:r>
      <w:r>
        <w:rPr>
          <w:rFonts w:hint="default" w:ascii="Times New Roman" w:hAnsi="Times New Roman" w:cs="Times New Roman"/>
          <w:color w:val="FF0000"/>
          <w:sz w:val="21"/>
        </w:rPr>
        <w:t xml:space="preserve">反应中断裂的化学键与形成的化学键的种类和数目相同 </w:t>
      </w:r>
      <w:r>
        <w:rPr>
          <w:rFonts w:hint="eastAsia" w:cs="Times New Roman"/>
          <w:color w:val="FF0000"/>
          <w:sz w:val="21"/>
          <w:lang w:eastAsia="zh-CN"/>
        </w:rPr>
        <w:t>；</w:t>
      </w:r>
      <w:r>
        <w:rPr>
          <w:rFonts w:hint="default" w:ascii="Times New Roman" w:hAnsi="Times New Roman" w:cs="Times New Roman"/>
          <w:color w:val="FF0000"/>
          <w:sz w:val="21"/>
        </w:rPr>
        <w:t xml:space="preserve"> 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</w:p>
    <w:p w14:paraId="40E786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     0.5     0.3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(4)     ③①②     ②</w:t>
      </w:r>
    </w:p>
    <w:p w14:paraId="3C8430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</w:t>
      </w:r>
    </w:p>
    <w:p w14:paraId="66B303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B的结构是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85825" cy="485775"/>
            <wp:effectExtent l="0" t="0" r="9525" b="9525"/>
            <wp:docPr id="726646592" name="图片 726646592" descr="@@@33ae5ac4-a431-499a-9ee7-771939d9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46592" name="图片 726646592" descr="@@@33ae5ac4-a431-499a-9ee7-771939d9773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，主链4个碳，1、2位有羟基，系统命名为1,2-丁二醇；</w:t>
      </w:r>
    </w:p>
    <w:p w14:paraId="028DA6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（2）温度越高反应速率越快，先达平衡，所以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T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平衡时A转化率更低，升温A转化率下降，平衡逆向移动，正反应放热，故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&lt;0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68404E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反应Ⅰ是酯交换，断裂的化学键和形成的化学键种类以及数目相同，因此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|Δ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|</m:t>
        </m:r>
      </m:oMath>
      <w:r>
        <w:rPr>
          <w:rFonts w:hint="default" w:ascii="Times New Roman" w:hAnsi="Times New Roman" w:cs="Times New Roman"/>
          <w:color w:val="FF0000"/>
          <w:sz w:val="21"/>
        </w:rPr>
        <w:t>很小；</w:t>
      </w:r>
    </w:p>
    <w:p w14:paraId="00C8AF6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初始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(A)=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(B)=1 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，平衡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(C)=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，由反应Ⅰ计量比，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(D)=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，剩余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(A)=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(B)=1−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，设液相反应体系的体积为V，则平衡常数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(C)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(D)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(A)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(B)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77763A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（3）设反应Ⅰ中A的转化量为a mol，反应Ⅱ中A的转化量为b mol，反应Ⅲ中C的转化量为c mol，则有：</w:t>
      </w:r>
    </w:p>
    <w:p w14:paraId="0D0CB1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  <m:ctrlPr>
                <w:rPr>
                  <w:rFonts w:hint="default" w:ascii="Cambria Math" w:hAnsi="Cambria Math" w:cs="Times New Roman"/>
                  <w:color w:val="FF0000"/>
                </w:rPr>
              </m:ctrlPr>
            </m:mPr>
            <m:mr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⇌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D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mr>
            <m:m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转化物质的量/mol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mr>
          </m:m>
        </m:oMath>
      </m:oMathPara>
    </w:p>
    <w:p w14:paraId="4E0439A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  <m:ctrlPr>
                <w:rPr>
                  <w:rFonts w:hint="default" w:ascii="Cambria Math" w:hAnsi="Cambria Math" w:cs="Times New Roman"/>
                  <w:color w:val="FF0000"/>
                </w:rPr>
              </m:ctrlPr>
            </m:mPr>
            <m:mr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2CH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⇌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E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D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mr>
            <m:m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转化物质的量/mol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mr>
          </m:m>
        </m:oMath>
      </m:oMathPara>
    </w:p>
    <w:p w14:paraId="1A6C83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  <m:ctrlPr>
                <w:rPr>
                  <w:rFonts w:hint="default" w:ascii="Cambria Math" w:hAnsi="Cambria Math" w:cs="Times New Roman"/>
                  <w:color w:val="FF0000"/>
                </w:rPr>
              </m:ctrlPr>
            </m:mPr>
            <m:mr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2CH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⇌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E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mr>
            <m:m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转化物质的量/mol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mr>
          </m:m>
        </m:oMath>
      </m:oMathPara>
      <w:bookmarkStart w:id="0" w:name="_GoBack"/>
      <w:bookmarkEnd w:id="0"/>
    </w:p>
    <w:p w14:paraId="02F124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则达到平衡时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＝1−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＝1−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＝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＝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＝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，可列方程组</w:t>
      </w:r>
    </w:p>
    <w:p w14:paraId="233D9A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>
        <m:d>
          <m:dPr>
            <m:begChr m:val="{"/>
            <m:sepChr m:val=","/>
            <m:endChr m:val=" 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eqArr>
              <m:eqArr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qArr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b</m:t>
                </m:r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=0.5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e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a</m:t>
                        </m:r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−</m:t>
                        </m:r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c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num>
                      <m:den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en>
                    </m:f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×</m:t>
                    </m:r>
                    <m:f>
                      <m:f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a</m:t>
                        </m:r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b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num>
                      <m:den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en>
                    </m:f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f>
                      <m:f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fPr>
                      <m:num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1−</m:t>
                        </m:r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a</m:t>
                        </m:r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−</m:t>
                        </m:r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b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num>
                      <m:den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en>
                    </m:f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×</m:t>
                    </m:r>
                    <m:f>
                      <m:f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fPr>
                      <m:num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1−</m:t>
                        </m:r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a</m:t>
                        </m:r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c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num>
                      <m:den>
                        <m:r>
                          <m:rPr>
                            <m:nor/>
                          </m:rPr>
                          <w:rPr>
                            <w:rFonts w:hint="default" w:ascii="Times New Roman" w:hAnsi="Times New Roman" w:eastAsia="宋体" w:cs="Times New Roman"/>
                            <w:i/>
                            <w:color w:val="FF0000"/>
                          </w:rPr>
                          <m:t>V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en>
                    </m:f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=</m:t>
                </m:r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eqAr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，解得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=0.2mol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，所以此时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＝1−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=1mol−0.5mol=0.5mol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＝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=(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)−(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)=0.5mol−0.2mol=0.3mol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62DF72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（4）反应Ⅱ、Ⅲ均为放热反应，③降低温度，平衡Ⅱ、Ⅲ正向移动，生成更多E，故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③大于①；②加入惰性溶剂稀释，反应Ⅱ、Ⅲ均为物质的量减小的反应，稀释平衡逆向移动，消耗E，故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②小于①，因此排序为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③&gt;①&gt;②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13ECE2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由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A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B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，变形得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D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A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。①和②温度相同，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相同，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：②&gt;①，故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D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：②&lt;①；③温度低于①，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&lt;0</m:t>
        </m:r>
      </m:oMath>
      <w:r>
        <w:rPr>
          <w:rFonts w:hint="default" w:ascii="Times New Roman" w:hAnsi="Times New Roman" w:cs="Times New Roman"/>
          <w:color w:val="FF0000"/>
          <w:sz w:val="21"/>
        </w:rPr>
        <w:t>，降温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增大，且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与②相等，故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D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：③&gt;②，因此最小值对应体系②。</w:t>
      </w:r>
    </w:p>
    <w:p w14:paraId="696F799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77C52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5DEB0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DA0F6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1B585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BBFEE">
    <w:pPr>
      <w:pStyle w:val="3"/>
      <w:rPr>
        <w:rFonts w:hint="default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FACB9">
    <w:pPr>
      <w:pStyle w:val="3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微信公众号：高中化学徐老师，欢迎关注，每天免费分享各种化学资源！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154C79E3"/>
    <w:rsid w:val="39CB28B6"/>
    <w:rsid w:val="4C6776A8"/>
    <w:rsid w:val="526E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jpe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jpe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886</Words>
  <Characters>1044</Characters>
  <Lines>0</Lines>
  <Paragraphs>0</Paragraphs>
  <TotalTime>8</TotalTime>
  <ScaleCrop>false</ScaleCrop>
  <LinksUpToDate>false</LinksUpToDate>
  <CharactersWithSpaces>1052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微信公众号：高中化学徐老师，每天分享各种免费化学资源</dc:creator>
  <cp:lastModifiedBy>静心室主人</cp:lastModifiedBy>
  <dcterms:modified xsi:type="dcterms:W3CDTF">2026-07-22T01:11:31Z</dcterms:modified>
  <cp:revision>111111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{{"ContentPropagator":"XKW","Label":"2","ContentProducer":"XKW"}}</vt:lpwstr>
  </property>
  <property fmtid="{D5CDD505-2E9C-101B-9397-08002B2CF9AE}" pid="3" name="preprocessed">
    <vt:lpwstr>1</vt:lpwstr>
  </property>
  <property fmtid="{D5CDD505-2E9C-101B-9397-08002B2CF9AE}" pid="4" name="version">
    <vt:lpwstr>cf5fe480268041ca93ab0df1009b49b8mjy3ndq3nduxna</vt:lpwstr>
  </property>
  <property fmtid="{D5CDD505-2E9C-101B-9397-08002B2CF9AE}" pid="5" name="KSOTemplateDocerSaveRecord">
    <vt:lpwstr>eyJoZGlkIjoiZjkyNmI1MTJkNGQyZTE2MTllOGNjZjY1YjI0MDQyMDgiLCJ1c2VySWQiOiI2NTA0MTY2NjUifQ==</vt:lpwstr>
  </property>
  <property fmtid="{D5CDD505-2E9C-101B-9397-08002B2CF9AE}" pid="6" name="KSOProductBuildVer">
    <vt:lpwstr>2052-12.1.0.23542</vt:lpwstr>
  </property>
  <property fmtid="{D5CDD505-2E9C-101B-9397-08002B2CF9AE}" pid="7" name="ICV">
    <vt:lpwstr>45FA9D1C92844662B423E45E2AE52938_13</vt:lpwstr>
  </property>
</Properties>
</file>