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2025年海南高考真题化学试题</w:t>
      </w:r>
    </w:p>
    <w:p w14:paraId="4890FE3B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077A3A17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1FDCB831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778E091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1．我国发电量及用电规模久居世界第一。以下不属于绿电的是</w:t>
      </w:r>
    </w:p>
    <w:p w14:paraId="04D35C09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A．火力发电</w:t>
      </w:r>
      <w:r>
        <w:rPr>
          <w:sz w:val="21"/>
        </w:rPr>
        <w:tab/>
      </w:r>
      <w:r>
        <w:rPr>
          <w:sz w:val="21"/>
        </w:rPr>
        <w:t>B．光伏发电</w:t>
      </w:r>
      <w:r>
        <w:rPr>
          <w:sz w:val="21"/>
        </w:rPr>
        <w:tab/>
      </w:r>
      <w:r>
        <w:rPr>
          <w:sz w:val="21"/>
        </w:rPr>
        <w:t>C．水力发电</w:t>
      </w:r>
      <w:r>
        <w:rPr>
          <w:sz w:val="21"/>
        </w:rPr>
        <w:tab/>
      </w:r>
      <w:r>
        <w:rPr>
          <w:sz w:val="21"/>
        </w:rPr>
        <w:t>D．风力发电</w:t>
      </w:r>
    </w:p>
    <w:p w14:paraId="7C281E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2．重结晶法提纯苯甲酸的实验中，必须佩戴防烫手套的操作步骤是</w:t>
      </w:r>
    </w:p>
    <w:p w14:paraId="30B83D56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A．称取药品</w:t>
      </w:r>
      <w:r>
        <w:rPr>
          <w:sz w:val="21"/>
        </w:rPr>
        <w:tab/>
      </w:r>
      <w:r>
        <w:rPr>
          <w:sz w:val="21"/>
        </w:rPr>
        <w:t>B．加水搅拌</w:t>
      </w:r>
      <w:r>
        <w:rPr>
          <w:sz w:val="21"/>
        </w:rPr>
        <w:tab/>
      </w:r>
      <w:r>
        <w:rPr>
          <w:sz w:val="21"/>
        </w:rPr>
        <w:t>C．趁热过滤</w:t>
      </w:r>
      <w:r>
        <w:rPr>
          <w:sz w:val="21"/>
        </w:rPr>
        <w:tab/>
      </w:r>
      <w:r>
        <w:rPr>
          <w:sz w:val="21"/>
        </w:rPr>
        <w:t>D．冷却结晶</w:t>
      </w:r>
    </w:p>
    <w:p w14:paraId="77F3A14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3．下列说法错误的是</w:t>
      </w:r>
    </w:p>
    <w:p w14:paraId="3FA1739B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A．聚四氟乙烯的单体是四氟乙烯</w:t>
      </w:r>
    </w:p>
    <w:p w14:paraId="0F499A6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B．脱脂棉完全水解最终生成葡萄糖</w:t>
      </w:r>
    </w:p>
    <w:p w14:paraId="7AFD1C5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C．由我国首次人工合成的结晶牛胰岛素(一种蛋白质)完全水解的最终产物是氨基酸</w:t>
      </w:r>
    </w:p>
    <w:p w14:paraId="1E3E0FF5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43225" cy="523875"/>
            <wp:effectExtent l="0" t="0" r="13335" b="9525"/>
            <wp:docPr id="100003" name="图片 100003" descr="@@@b59ffd0e-fa48-4060-b6cc-fb9e08e83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b59ffd0e-fa48-4060-b6cc-fb9e08e83f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的单体是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428625"/>
            <wp:effectExtent l="0" t="0" r="13335" b="13335"/>
            <wp:docPr id="100005" name="图片 100005" descr="@@@6e36064b-0a89-44f4-8f28-898ffd0fe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6e36064b-0a89-44f4-8f28-898ffd0fed5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33475" cy="419100"/>
            <wp:effectExtent l="0" t="0" r="9525" b="7620"/>
            <wp:docPr id="100007" name="图片 100007" descr="@@@2e4ef022-b41c-4a52-8797-1b72d3af4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2e4ef022-b41c-4a52-8797-1b72d3af478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B67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4．下列化合物性质描述错误的是</w:t>
      </w:r>
    </w:p>
    <w:p w14:paraId="2EC2509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Cambria Math" w:hAnsi="Cambria Math" w:eastAsia="Cambria Math" w:cs="Cambria Math"/>
          <w:sz w:val="21"/>
        </w:rPr>
        <w:t>①</w:t>
      </w:r>
      <w:r>
        <w:rPr>
          <w:sz w:val="21"/>
        </w:rPr>
        <w:t>CO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Cambria Math" w:hAnsi="Cambria Math" w:eastAsia="Cambria Math" w:cs="Cambria Math"/>
          <w:sz w:val="21"/>
        </w:rPr>
        <w:t>②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Cambria Math" w:hAnsi="Cambria Math" w:eastAsia="Cambria Math" w:cs="Cambria Math"/>
          <w:sz w:val="21"/>
        </w:rPr>
        <w:t>③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Cambria Math" w:hAnsi="Cambria Math" w:eastAsia="Cambria Math" w:cs="Cambria Math"/>
          <w:sz w:val="21"/>
        </w:rPr>
        <w:t>④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253B3DAF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A．既可作氧化剂也可作还原剂：</w:t>
      </w:r>
      <w:r>
        <w:rPr>
          <w:rFonts w:ascii="Cambria Math" w:hAnsi="Cambria Math" w:eastAsia="Cambria Math" w:cs="Cambria Math"/>
          <w:sz w:val="21"/>
        </w:rPr>
        <w:t>①②③④</w:t>
      </w:r>
      <w:r>
        <w:rPr>
          <w:sz w:val="21"/>
        </w:rPr>
        <w:tab/>
      </w:r>
      <w:r>
        <w:rPr>
          <w:sz w:val="21"/>
        </w:rPr>
        <w:t>B．与水作用后溶液呈酸性：</w:t>
      </w:r>
      <w:r>
        <w:rPr>
          <w:rFonts w:ascii="Cambria Math" w:hAnsi="Cambria Math" w:eastAsia="Cambria Math" w:cs="Cambria Math"/>
          <w:sz w:val="21"/>
        </w:rPr>
        <w:t>②③</w:t>
      </w:r>
    </w:p>
    <w:p w14:paraId="570B150A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C．与水反应释放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：</w:t>
      </w:r>
      <w:r>
        <w:rPr>
          <w:rFonts w:ascii="Cambria Math" w:hAnsi="Cambria Math" w:eastAsia="Cambria Math" w:cs="Cambria Math"/>
          <w:sz w:val="21"/>
        </w:rPr>
        <w:t>④</w:t>
      </w:r>
      <w:r>
        <w:rPr>
          <w:sz w:val="21"/>
        </w:rPr>
        <w:tab/>
      </w:r>
      <w:r>
        <w:rPr>
          <w:sz w:val="21"/>
        </w:rPr>
        <w:t>D．常态下呈现颜色：</w:t>
      </w:r>
      <w:r>
        <w:rPr>
          <w:rFonts w:ascii="Cambria Math" w:hAnsi="Cambria Math" w:eastAsia="Cambria Math" w:cs="Cambria Math"/>
          <w:sz w:val="21"/>
        </w:rPr>
        <w:t>①②③④</w:t>
      </w:r>
    </w:p>
    <w:p w14:paraId="733DA8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5．下列检验材料不能一步鉴别出对应物质的是</w:t>
      </w:r>
    </w:p>
    <w:tbl>
      <w:tblPr>
        <w:tblStyle w:val="4"/>
        <w:tblW w:w="67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50"/>
        <w:gridCol w:w="2250"/>
        <w:gridCol w:w="2250"/>
      </w:tblGrid>
      <w:tr w14:paraId="698BA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F48FA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9E3BC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检验材料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573F2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待鉴别物质</w:t>
            </w:r>
          </w:p>
        </w:tc>
      </w:tr>
      <w:tr w14:paraId="1B55A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B85AF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3E01A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湿润的pH试纸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8F4B1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HCl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，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oMath>
            </m:oMathPara>
          </w:p>
        </w:tc>
      </w:tr>
      <w:tr w14:paraId="2247E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2521D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9143D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氨水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F9316A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MgSO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，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SO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oMath>
            </m:oMathPara>
          </w:p>
        </w:tc>
      </w:tr>
      <w:tr w14:paraId="6BA21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F7893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E1C93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Na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溶液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C402B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COOH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，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HOCH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oMath>
            </m:oMathPara>
          </w:p>
        </w:tc>
      </w:tr>
      <w:tr w14:paraId="2CFAB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CB375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3E287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水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A6AC5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COOC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，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BrCH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Br</m:t>
                </m:r>
              </m:oMath>
            </m:oMathPara>
          </w:p>
        </w:tc>
      </w:tr>
    </w:tbl>
    <w:p w14:paraId="3D9F28E9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0EE054D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6．X、Y、Z为原子序数依次增大的短周期主族元素。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</m:oMath>
      <w:r>
        <w:rPr>
          <w:sz w:val="21"/>
        </w:rPr>
        <w:t>是地球生命体中质量占比最大的物质；同周期简单阳离子中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n+</m:t>
            </m:r>
          </m:sup>
        </m:sSup>
      </m:oMath>
      <w:r>
        <w:rPr>
          <w:sz w:val="21"/>
        </w:rPr>
        <w:t>的半径最小；Z的一种同素异形体在空气中易自燃。下列说法错误的是</w:t>
      </w:r>
    </w:p>
    <w:p w14:paraId="24850118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</m:oMath>
      <w:r>
        <w:rPr>
          <w:sz w:val="21"/>
        </w:rPr>
        <w:t>为离子晶体</w:t>
      </w:r>
      <w:r>
        <w:rPr>
          <w:sz w:val="21"/>
        </w:rPr>
        <w:tab/>
      </w:r>
      <w:r>
        <w:rPr>
          <w:sz w:val="21"/>
        </w:rPr>
        <w:t>B．基态Z原子最高能级半充满</w:t>
      </w:r>
    </w:p>
    <w:p w14:paraId="4BD88CFF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C．热稳定性：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ab/>
      </w: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中只存在共价键</w:t>
      </w:r>
    </w:p>
    <w:p w14:paraId="7C25936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7．恒温下，反应物A与Q按图示计量关系，同时发生三个基元反应，分别生成产物B、C、D，反应速率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。下列说法正确的是</w:t>
      </w:r>
    </w:p>
    <w:p w14:paraId="546CB0C3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57325" cy="942975"/>
            <wp:effectExtent l="0" t="0" r="5715" b="1905"/>
            <wp:docPr id="100009" name="图片 100009" descr="@@@6d1a01d6-e60d-4f87-8e1b-4278523df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6d1a01d6-e60d-4f87-8e1b-4278523dfa3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B51E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A．反应的活化能①&gt;②&gt;③</w:t>
      </w:r>
    </w:p>
    <w:p w14:paraId="4804139D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B．提高温度仅提高反应②中活化分子百分数</w:t>
      </w:r>
    </w:p>
    <w:p w14:paraId="7D208C5C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C．加入催化剂，使反应③的活化能变小，D的产量降低</w:t>
      </w:r>
    </w:p>
    <w:p w14:paraId="11145C9B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D．总反应速率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总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</w:p>
    <w:p w14:paraId="0FFCEC3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8．等温等压下，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</m:t>
        </m:r>
        <m:r>
          <m:rPr/>
          <w:rPr>
            <w:rFonts w:ascii="Cambria Math" w:hAnsi="Cambria Math" w:eastAsia="宋体" w:cs="Cambria Math"/>
          </w:rPr>
          <m:t>H&lt;0</m:t>
        </m:r>
      </m:oMath>
      <w:r>
        <w:rPr>
          <w:sz w:val="21"/>
        </w:rPr>
        <w:t>。此反应放出的热用于火力发电，能量转化效率为</w:t>
      </w:r>
      <m:oMath>
        <m:r>
          <m:rPr/>
          <w:rPr>
            <w:rFonts w:ascii="Cambria Math" w:hAnsi="Cambria Math" w:eastAsia="宋体" w:cs="Cambria Math"/>
          </w:rPr>
          <m:t>η</m:t>
        </m:r>
      </m:oMath>
      <w:r>
        <w:rPr>
          <w:sz w:val="21"/>
        </w:rPr>
        <w:t>。下列说法错误的是</w:t>
      </w:r>
    </w:p>
    <w:p w14:paraId="30A8171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A．该反应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/>
          <w:rPr>
            <w:rFonts w:ascii="Cambria Math" w:hAnsi="Cambria Math" w:eastAsia="宋体" w:cs="Cambria Math"/>
          </w:rPr>
          <m:t>S&lt;0</m:t>
        </m:r>
      </m:oMath>
    </w:p>
    <w:p w14:paraId="0847F63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B．产物为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时，反应放出的热量减少</w:t>
      </w:r>
    </w:p>
    <w:p w14:paraId="10C3FB5E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C．该反应在燃料电池模式下进行，反应焓变为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′</m:t>
            </m:r>
          </m:sup>
        </m:sSup>
      </m:oMath>
      <w:r>
        <w:rPr>
          <w:sz w:val="21"/>
        </w:rPr>
        <w:t>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′</m:t>
            </m:r>
          </m:sup>
        </m:sSup>
        <m:r>
          <m:rPr/>
          <w:rPr>
            <w:rFonts w:ascii="Cambria Math" w:hAnsi="Cambria Math" w:eastAsia="宋体" w:cs="Cambria Math"/>
          </w:rPr>
          <m:t>&lt;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/>
          <w:rPr>
            <w:rFonts w:ascii="Cambria Math" w:hAnsi="Cambria Math" w:eastAsia="宋体" w:cs="Cambria Math"/>
          </w:rPr>
          <m:t>H</m:t>
        </m:r>
      </m:oMath>
    </w:p>
    <w:p w14:paraId="15F4C259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D．该反应在燃料电池模式下做电功，转化效率为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η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′</m:t>
            </m:r>
          </m:sup>
        </m:sSup>
      </m:oMath>
      <w:r>
        <w:rPr>
          <w:sz w:val="21"/>
        </w:rPr>
        <w:t>，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η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′</m:t>
            </m:r>
          </m:sup>
        </m:sSup>
        <m:r>
          <m:rPr/>
          <w:rPr>
            <w:rFonts w:ascii="Cambria Math" w:hAnsi="Cambria Math" w:eastAsia="宋体" w:cs="Cambria Math"/>
          </w:rPr>
          <m:t>&gt;η</m:t>
        </m:r>
      </m:oMath>
    </w:p>
    <w:p w14:paraId="6AB496B7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0D08E41C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二、多选题</w:t>
      </w:r>
    </w:p>
    <w:p w14:paraId="597DAA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9．海南瓜馥木具有抗炎、抑菌功效。从中提取的一种生物活性物质，结构简式如图所示。下列关于该物质说法正确的是</w:t>
      </w:r>
    </w:p>
    <w:p w14:paraId="097083C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1133475"/>
            <wp:effectExtent l="0" t="0" r="1905" b="9525"/>
            <wp:docPr id="100011" name="图片 100011" descr="@@@a6ebe4bc-d230-4877-874d-02d238619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a6ebe4bc-d230-4877-874d-02d2386198f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669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A．难溶于乙醇</w:t>
      </w:r>
      <w:r>
        <w:rPr>
          <w:sz w:val="21"/>
        </w:rPr>
        <w:tab/>
      </w:r>
      <w:r>
        <w:rPr>
          <w:sz w:val="21"/>
        </w:rPr>
        <w:t>B．分子式为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15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</w:p>
    <w:p w14:paraId="2AE27EE1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C．每个分子中含有4个手性碳原子</w:t>
      </w:r>
      <w:r>
        <w:rPr>
          <w:sz w:val="21"/>
        </w:rPr>
        <w:tab/>
      </w:r>
      <w:r>
        <w:rPr>
          <w:sz w:val="21"/>
        </w:rPr>
        <w:t>D．能与金属钠反应放出气体</w:t>
      </w:r>
    </w:p>
    <w:p w14:paraId="50AE8D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10．根据下列实验操作及现象能推导出相应结论的是</w:t>
      </w:r>
    </w:p>
    <w:tbl>
      <w:tblPr>
        <w:tblStyle w:val="4"/>
        <w:tblW w:w="67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57"/>
        <w:gridCol w:w="2304"/>
        <w:gridCol w:w="2304"/>
      </w:tblGrid>
      <w:tr w14:paraId="0F7A3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37D22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F0276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84989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</w:tr>
      <w:tr w14:paraId="42E99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3FE26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实验操作及现象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0BA60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04925" cy="1666875"/>
                  <wp:effectExtent l="0" t="0" r="5715" b="9525"/>
                  <wp:docPr id="100013" name="图片 100013" descr="@@@e56bc9ce-82ea-4608-b044-ebea2b2a95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图片 100013" descr="@@@e56bc9ce-82ea-4608-b044-ebea2b2a95e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84B6D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04925" cy="1285875"/>
                  <wp:effectExtent l="0" t="0" r="5715" b="9525"/>
                  <wp:docPr id="100015" name="图片 100015" descr="@@@694909c7-35cd-4164-89f9-8a5c249e6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图片 100015" descr="@@@694909c7-35cd-4164-89f9-8a5c249e629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48E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B89B5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实验结论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D136D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NH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极易溶于水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4C493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待测液中含有</w:t>
            </w:r>
            <m:oMath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2+</m:t>
                  </m:r>
                </m:sup>
              </m:sSup>
            </m:oMath>
          </w:p>
        </w:tc>
      </w:tr>
      <w:tr w14:paraId="1F174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BD8A8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270E1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0292C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</w:tr>
      <w:tr w14:paraId="215D2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812B6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实验操作及现象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3B1E6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04925" cy="1343025"/>
                  <wp:effectExtent l="0" t="0" r="5715" b="13335"/>
                  <wp:docPr id="100017" name="图片 100017" descr="@@@a0aad980-f422-45d8-b2f0-748bbc144f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图片 100017" descr="@@@a0aad980-f422-45d8-b2f0-748bbc144fc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1026F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04925" cy="1438275"/>
                  <wp:effectExtent l="0" t="0" r="5715" b="9525"/>
                  <wp:docPr id="100019" name="图片 100019" descr="@@@b3a353c6-9d24-4d95-9d64-50d3eab9aa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图片 100019" descr="@@@b3a353c6-9d24-4d95-9d64-50d3eab9aa4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280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30FF1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实验结论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8C9FD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K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sp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AgCl</m:t>
                </m:r>
                <m:r>
                  <m:rPr/>
                  <w:rPr>
                    <w:rFonts w:ascii="Cambria Math" w:hAnsi="Cambria Math" w:eastAsia="宋体" w:cs="Cambria Math"/>
                  </w:rPr>
                  <m:t>)&gt;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K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sp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Agl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oMath>
            </m:oMathPara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1A5B3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酸性：乙酸&gt;碳酸&gt;苯酚</w:t>
            </w:r>
          </w:p>
        </w:tc>
      </w:tr>
    </w:tbl>
    <w:p w14:paraId="79014F1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136AA24E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5471F767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三、单选题</w:t>
      </w:r>
    </w:p>
    <w:p w14:paraId="6B1EA0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11．有机硒化合物的研究意义重大。调控有机物Ⅰ与Se的用量比，可分别得到Ⅱ、Ⅲ、Ⅳ(Ph-代表苯基)。</w:t>
      </w:r>
    </w:p>
    <w:p w14:paraId="04BAE398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235710"/>
            <wp:effectExtent l="0" t="0" r="12065" b="13970"/>
            <wp:docPr id="100021" name="图片 100021" descr="@@@ccfe7584-41c4-4187-b0a9-2dcab87b3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ccfe7584-41c4-4187-b0a9-2dcab87b33f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3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766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下列说法正确的是</w:t>
      </w:r>
    </w:p>
    <w:p w14:paraId="6A9CB38D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A．Ⅰ中所有磷原子共平面</w:t>
      </w:r>
    </w:p>
    <w:p w14:paraId="2173364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B．Ⅱ和Ⅲ均为极性分子</w:t>
      </w:r>
    </w:p>
    <w:p w14:paraId="71585FA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C．等量的Ⅰ分别完全转化为Ⅱ和Ⅲ消耗Se的物质的量之比为</w:t>
      </w:r>
      <m:oMath>
        <m:r>
          <m:rPr/>
          <w:rPr>
            <w:rFonts w:ascii="Cambria Math" w:hAnsi="Cambria Math" w:eastAsia="宋体" w:cs="Cambria Math"/>
          </w:rPr>
          <m:t>2:1</m:t>
        </m:r>
      </m:oMath>
    </w:p>
    <w:p w14:paraId="3026F76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D．产物Ⅳ的红外光谱中存在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</m:oMath>
      <w:r>
        <w:rPr>
          <w:sz w:val="21"/>
        </w:rPr>
        <w:t>键的吸收峰，说明产物不纯</w:t>
      </w:r>
    </w:p>
    <w:p w14:paraId="32DD3F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12．下列化学实例与方程式不匹配的是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3073"/>
        <w:gridCol w:w="4076"/>
      </w:tblGrid>
      <w:tr w14:paraId="21F43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5F296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EC3EE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实例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AC5FA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方程式</w:t>
            </w:r>
          </w:p>
        </w:tc>
      </w:tr>
      <w:tr w14:paraId="18BC3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8640A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D112C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纯碱熔样致石英(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SiO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)坩埚损坏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C4026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SiO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Na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</m:d>
                <m:eqArr>
                  <m:eqArrPr/>
                  <m:e>
                    <m:bar>
                      <m:barPr/>
                      <m:e>
                        <m:bar>
                          <m:barPr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</w:rPr>
                              <m:t>高温</m:t>
                            </m:r>
                          </m:e>
                        </m:bar>
                      </m:e>
                    </m:bar>
                  </m:e>
                  <m:e/>
                </m:eqAr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Na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SiO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</m:oMath>
            </m:oMathPara>
          </w:p>
        </w:tc>
      </w:tr>
      <w:tr w14:paraId="3F00E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B366D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BE4EC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早期用铬酸酐(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CrO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)检测酒驾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9EE11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5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=2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g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+2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+3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</m:d>
              </m:oMath>
            </m:oMathPara>
          </w:p>
        </w:tc>
      </w:tr>
      <w:tr w14:paraId="4C725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8D2B8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447F5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用熟石灰净化酸性高氟废水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478E8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Ca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(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  <m:r>
                      <m:rPr/>
                      <w:rPr>
                        <w:rFonts w:ascii="Cambria Math" w:hAnsi="Cambria Math" w:eastAsia="宋体" w:cs="Cambria Math"/>
                      </w:rPr>
                      <m:t>)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+2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HF</m:t>
                </m:r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aq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CaF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+2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</m:d>
              </m:oMath>
            </m:oMathPara>
          </w:p>
        </w:tc>
      </w:tr>
      <w:tr w14:paraId="5F135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73A87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F56FE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用氮化镁(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Mg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N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)干燥液氨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A5055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Mg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+6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=2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+3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Mg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(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  <m:r>
                      <m:rPr/>
                      <w:rPr>
                        <w:rFonts w:ascii="Cambria Math" w:hAnsi="Cambria Math" w:eastAsia="宋体" w:cs="Cambria Math"/>
                      </w:rPr>
                      <m:t>)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</m:d>
              </m:oMath>
            </m:oMathPara>
          </w:p>
        </w:tc>
      </w:tr>
    </w:tbl>
    <w:p w14:paraId="36CB205C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381CD77D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46401952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四、多选题</w:t>
      </w:r>
    </w:p>
    <w:p w14:paraId="46D99A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13．用电解方法在铝表面转化生成致密氧化膜，实现对铝工件的保护。装置示意如图。电解过程中铝工件表面上有少量气泡逸出。下列说法错误的是</w:t>
      </w:r>
    </w:p>
    <w:p w14:paraId="4C99340F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47850" cy="1685925"/>
            <wp:effectExtent l="0" t="0" r="11430" b="5715"/>
            <wp:docPr id="100023" name="图片 100023" descr="@@@babc48f4-d7f5-42e5-af7e-995f581c8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babc48f4-d7f5-42e5-af7e-995f581c8ea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343A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A．铝工件连接电源正极</w:t>
      </w:r>
    </w:p>
    <w:p w14:paraId="0C8A34D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B．槽电压越高，氧化膜的形成速率越快</w:t>
      </w:r>
    </w:p>
    <w:p w14:paraId="5872601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 xml:space="preserve">C．电路中每转移6 mol 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~</m:t>
            </m:r>
          </m:sup>
        </m:sSup>
      </m:oMath>
      <w:r>
        <w:rPr>
          <w:sz w:val="21"/>
        </w:rPr>
        <w:t>，铝工件增重48 g</w:t>
      </w:r>
    </w:p>
    <w:p w14:paraId="5BD86D3B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D．为获得更加致密的氧化膜，工作过程中，应选择适当电流密度</w:t>
      </w:r>
    </w:p>
    <w:p w14:paraId="2E31AB0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14．溶液电导率</w:t>
      </w:r>
      <m:oMath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κ</m:t>
            </m:r>
          </m:e>
        </m:d>
      </m:oMath>
      <w:r>
        <w:rPr>
          <w:sz w:val="21"/>
        </w:rPr>
        <w:t>高低间接体现了电解质溶液中导电粒子的有效浓度。303 K下，硫酸质量分数与其电导率关系如图所示。下列说法错误的是</w:t>
      </w:r>
    </w:p>
    <w:p w14:paraId="62D2A476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24050" cy="1400175"/>
            <wp:effectExtent l="0" t="0" r="11430" b="1905"/>
            <wp:docPr id="100025" name="图片 100025" descr="@@@a5292d1d-cbcf-40ef-89f4-b690a85d9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a5292d1d-cbcf-40ef-89f4-b690a85d919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DE4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A．液态纯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存在平衡：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</w:p>
    <w:p w14:paraId="5CF665C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B．因为</w:t>
      </w:r>
      <m:oMath>
        <m:r>
          <m:rPr/>
          <w:rPr>
            <w:rFonts w:ascii="Cambria Math" w:hAnsi="Cambria Math" w:eastAsia="宋体" w:cs="Cambria Math"/>
          </w:rPr>
          <m:t>κ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e>
        </m:d>
        <m:r>
          <m:rPr/>
          <w:rPr>
            <w:rFonts w:ascii="Cambria Math" w:hAnsi="Cambria Math" w:eastAsia="宋体" w:cs="Cambria Math"/>
          </w:rPr>
          <m:t>=κ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</m:t>
            </m:r>
          </m:e>
        </m:d>
      </m:oMath>
      <w:r>
        <w:rPr>
          <w:sz w:val="21"/>
        </w:rPr>
        <w:t>，所以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</m:t>
            </m:r>
          </m:e>
        </m:d>
      </m:oMath>
    </w:p>
    <w:p w14:paraId="786221C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C．电导率最大值对应浓度是构建铅酸蓄电池的重要依据</w:t>
      </w:r>
    </w:p>
    <w:p w14:paraId="3306DE7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D．在一定质量分数区间(15%~20%)，硫酸电离度随质量分数增加而增大</w:t>
      </w:r>
    </w:p>
    <w:p w14:paraId="45D88BD1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5FEF6B59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五、解答题</w:t>
      </w:r>
    </w:p>
    <w:p w14:paraId="416791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15．有色金属冶炼厂炼铜窑炉的废耐火砖极具回收价值。某厂产生的废耐火砖中主要含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MgO</m:t>
        </m:r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75.0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  <w:r>
        <w:rPr>
          <w:sz w:val="21"/>
        </w:rPr>
        <w:t>、Cu12.0%，其资源化回收的一种工艺流程如图所示。</w:t>
      </w:r>
    </w:p>
    <w:p w14:paraId="47C72D41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647190"/>
            <wp:effectExtent l="0" t="0" r="12065" b="13970"/>
            <wp:docPr id="100027" name="图片 100027" descr="@@@e5e42283-2635-4cbe-9526-8fe18827f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e5e42283-2635-4cbe-9526-8fe18827f6c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6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F12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回答问题：</w:t>
      </w:r>
    </w:p>
    <w:p w14:paraId="133FD43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(1)“粉碎”的目的是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5594A85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(2)“加压氨浸”时铜转化为配位离子，该过程的化学反应方程式为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0DE189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(3)“碱熔”中产生的气体C为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，滤渣E是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(均填化学式)。E与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(填物质名称)反应可生成用于城市废水处理的</w:t>
      </w:r>
      <m:oMath>
        <m:sSub>
          <m:sSub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OH</m:t>
                        </m:r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m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6−m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n</m:t>
            </m:r>
          </m:sub>
        </m:sSub>
      </m:oMath>
      <w:r>
        <w:rPr>
          <w:sz w:val="21"/>
        </w:rPr>
        <w:t>。</w:t>
      </w:r>
    </w:p>
    <w:p w14:paraId="0234997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(4)某批次试验，废砖投料20.0 kg，产出CuO 2.70 kg，则Cu的回收率为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58D7E7B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(5)从绿色化学与环境保护的角度说明本工艺优点有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5AB6D73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16．石硫合剂是作物抗病抑菌的无机农药。生产上以硫磺、石灰和水为原料，经加热熬煮得棕红混悬液体。制备反应式：</w:t>
      </w:r>
    </w:p>
    <w:p w14:paraId="16BD4C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Ⅰ．</w:t>
      </w:r>
      <m:oMath>
        <m:r>
          <m:rPr/>
          <w:rPr>
            <w:rFonts w:ascii="Cambria Math" w:hAnsi="Cambria Math" w:eastAsia="宋体" w:cs="Cambria Math"/>
          </w:rPr>
          <m:t>6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+3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⇌2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</w:p>
    <w:p w14:paraId="2D51C8B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回答问题：</w:t>
      </w:r>
    </w:p>
    <w:p w14:paraId="5D92644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(1)在熬煮制备反应中，硫元素的化合价部分降低，部分升高，说明单质S发生了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反应。将该反应置于高压釜中，可大大缩短熬煮时间，原因是温度升高，反应速率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44CB3EC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(2)已知：Ⅱ．</w:t>
      </w:r>
      <m:oMath>
        <m:r>
          <m:rPr/>
          <w:rPr>
            <w:rFonts w:ascii="Cambria Math" w:hAnsi="Cambria Math" w:eastAsia="宋体" w:cs="Cambria Math"/>
          </w:rPr>
          <m:t>6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+6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⇌2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</w:p>
    <w:p w14:paraId="0C7F29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Ⅲ．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</w:p>
    <w:p w14:paraId="3FA54FF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所以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(写表达式)。</w:t>
      </w:r>
    </w:p>
    <w:p w14:paraId="358BE9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(3)在熬煮石硫合剂时加入两亲性的季铵盐氯化十六烷基三甲铵，使得S在水中及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在S中有有效浓度分别增大，导致单位时间内分子有效碰撞次数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4660E09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(4)某批次实验表明，硫粉浓度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随时间</w:t>
      </w:r>
      <w:r>
        <w:rPr>
          <w:rFonts w:ascii="Times New Roman" w:hAnsi="Times New Roman" w:eastAsia="Times New Roman" w:cs="Times New Roman"/>
          <w:i/>
          <w:sz w:val="21"/>
        </w:rPr>
        <w:t>t</w:t>
      </w:r>
      <w:r>
        <w:rPr>
          <w:sz w:val="21"/>
        </w:rPr>
        <w:t>的变化满足关系：</w:t>
      </w:r>
      <m:oMath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ln</m:t>
        </m:r>
        <m:r>
          <m:rPr/>
          <w:rPr>
            <w:rFonts w:ascii="Cambria Math" w:hAnsi="Cambria Math" w:eastAsia="宋体" w:cs="Cambria Math"/>
          </w:rPr>
          <m:t>c=kt+B</m:t>
        </m:r>
      </m:oMath>
      <w:r>
        <w:rPr>
          <w:sz w:val="21"/>
        </w:rPr>
        <w:t>(</w:t>
      </w:r>
      <w:r>
        <w:rPr>
          <w:rFonts w:ascii="Times New Roman" w:hAnsi="Times New Roman" w:eastAsia="Times New Roman" w:cs="Times New Roman"/>
          <w:i/>
          <w:sz w:val="21"/>
        </w:rPr>
        <w:t>k</w:t>
      </w:r>
      <w:r>
        <w:rPr>
          <w:sz w:val="21"/>
        </w:rPr>
        <w:t>为表观速率常数)，如图所示。该实验条件下</w:t>
      </w:r>
      <m:oMath>
        <m:r>
          <m:rPr/>
          <w:rPr>
            <w:rFonts w:ascii="Cambria Math" w:hAnsi="Cambria Math" w:eastAsia="宋体" w:cs="Cambria Math"/>
          </w:rPr>
          <m:t>k=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min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。</w:t>
      </w:r>
    </w:p>
    <w:p w14:paraId="636996DF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00275" cy="1657350"/>
            <wp:effectExtent l="0" t="0" r="9525" b="3810"/>
            <wp:docPr id="100029" name="图片 100029" descr="@@@f2bbf473-b289-425d-8df0-a0cab673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f2bbf473-b289-425d-8df0-a0cab67379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6A4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(5)判断将浓度均为</w:t>
      </w:r>
      <m:oMath>
        <m:r>
          <m:rPr/>
          <w:rPr>
            <w:rFonts w:ascii="Cambria Math" w:hAnsi="Cambria Math" w:eastAsia="宋体" w:cs="Cambria Math"/>
          </w:rPr>
          <m:t>2</m:t>
        </m:r>
      </m:oMath>
      <w:r>
        <w:rPr>
          <w:sz w:val="21"/>
        </w:rPr>
        <w:t xml:space="preserve">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等体积混合，构成K、P、Ca、S四元肥料混合液后，是否析出S及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CaHPO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沉淀，造成叶面施肥喷头堵塞，并说明理由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。已知：25℃下，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=0.60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=1.50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a2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=7.20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CaHPO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=6.66</m:t>
        </m:r>
      </m:oMath>
      <w:r>
        <w:rPr>
          <w:sz w:val="21"/>
        </w:rPr>
        <w:t>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r>
          <m:rPr/>
          <w:rPr>
            <w:rFonts w:ascii="Cambria Math" w:hAnsi="Cambria Math" w:eastAsia="宋体" w:cs="Cambria Math"/>
          </w:rPr>
          <m:t>K=−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lg</m:t>
        </m:r>
        <m:r>
          <m:rPr/>
          <w:rPr>
            <w:rFonts w:ascii="Cambria Math" w:hAnsi="Cambria Math" w:eastAsia="宋体" w:cs="Cambria Math"/>
          </w:rPr>
          <m:t>K</m:t>
        </m:r>
      </m:oMath>
      <w:r>
        <w:rPr>
          <w:sz w:val="21"/>
        </w:rPr>
        <w:t>)。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分子不稳定，生成即分解为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。</w:t>
      </w:r>
    </w:p>
    <w:p w14:paraId="715033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混合熔盐是“中国光塔(光热发电)”的基本热媒介质。其准确组成是保障光塔稳定运行的重要参数，熔盐中组分含量测定，可用如下流程进行。</w:t>
      </w:r>
    </w:p>
    <w:p w14:paraId="523E0983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00650" cy="714375"/>
            <wp:effectExtent l="0" t="0" r="11430" b="1905"/>
            <wp:docPr id="100031" name="图片 100031" descr="@@@dd30a3d8-b093-45d9-9134-fcde5964a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dd30a3d8-b093-45d9-9134-fcde5964aab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2A7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回答问题：</w:t>
      </w:r>
    </w:p>
    <w:p w14:paraId="20E597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(1)“称量”时应使用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(填“台秤”或“分析天平”)。“过滤”操作中承接滤液需用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(填仪器名称)。滤液定量转移至250 mL容量瓶，需要玻璃棒辅助，玻璃棒的作用是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。定容得到混合盐样品溶液。</w:t>
      </w:r>
    </w:p>
    <w:p w14:paraId="380F83C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(2)熔盐中总硝态盐(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)含量测定</w:t>
      </w:r>
    </w:p>
    <w:p w14:paraId="6F52A4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①准确量取25.00 mL混合盐样品溶液于装置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(填标号)的反应容器中，加入过量盐酸，缓缓蒸干，完成由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将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定量固定的“转化”。“蒸干驱酸”产生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x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及HCl，需置于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橱中进行，其废气处理需用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溶液吸收。</w:t>
      </w:r>
    </w:p>
    <w:p w14:paraId="0B99910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57600" cy="1133475"/>
            <wp:effectExtent l="0" t="0" r="0" b="9525"/>
            <wp:docPr id="100033" name="图片 100033" descr="@@@04130e7b-fe60-4ac3-bb29-35f01e594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04130e7b-fe60-4ac3-bb29-35f01e5949f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A5B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②银量法的滴定剂为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标准液，指示剂为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，终点变化为乳白色至砖红色沉淀。滴定中，溶液pH应保持在6~9范围，原因是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53D9308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(3)熔盐中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含量测定</w:t>
      </w:r>
    </w:p>
    <w:p w14:paraId="0383DB9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①测定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准确量取25.00 mL混合盐样品溶液于加有过量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KI</m:t>
        </m:r>
      </m:oMath>
      <w:r>
        <w:rPr>
          <w:sz w:val="21"/>
        </w:rPr>
        <w:t>的碘量瓶中，加入10 mL稀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，避光静置5 min完成“氧化”：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NO</m:t>
        </m:r>
        <m:r>
          <m:rPr/>
          <w:rPr>
            <w:rFonts w:ascii="Cambria Math" w:hAnsi="Cambria Math" w:eastAsia="宋体" w:cs="Cambria Math"/>
          </w:rPr>
          <m:t>↑+2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，以浓度为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sz w:val="21"/>
        </w:rPr>
        <w:t xml:space="preserve">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标准溶液滴定，消耗体积为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sz w:val="21"/>
        </w:rPr>
        <w:t xml:space="preserve">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，反应式：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。</w:t>
      </w:r>
    </w:p>
    <w:p w14:paraId="3B6163D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②空白测定准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确量取25.00 mL蒸馏水替换混合盐样品溶液，并重复上述“测定”过程，消耗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标准溶液体积为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</m:oMath>
      <w:r>
        <w:rPr>
          <w:sz w:val="21"/>
        </w:rPr>
        <w:t xml:space="preserve">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。</w:t>
      </w:r>
    </w:p>
    <w:p w14:paraId="04CC6ED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样品中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质量分数为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305532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18．药物I的一种合成路线如下：</w:t>
      </w:r>
    </w:p>
    <w:p w14:paraId="06129D32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52975" cy="2162175"/>
            <wp:effectExtent l="0" t="0" r="1905" b="1905"/>
            <wp:docPr id="100035" name="图片 100035" descr="@@@dda98510-b007-468e-af69-e15ea15bc5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dda98510-b007-468e-af69-e15ea15bc5a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55E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其中G为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85975" cy="352425"/>
            <wp:effectExtent l="0" t="0" r="1905" b="13335"/>
            <wp:docPr id="100037" name="图片 100037" descr="@@@d0bff65c-2366-4bba-84c4-79f79eb4c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d0bff65c-2366-4bba-84c4-79f79eb4c1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6AA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回答问题：</w:t>
      </w:r>
    </w:p>
    <w:p w14:paraId="2475ACC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(1)A的化学名称为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689F3B5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(2)B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sz w:val="21"/>
        </w:rPr>
        <w:t>C反应类型为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1D0A47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(3)D的结构简式为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21D8C8B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(4)E的同分异构体X，符合条件：①含有两个苯环；②核磁共振氢谱有2组峰且峰面积之比为</w:t>
      </w:r>
      <m:oMath>
        <m:r>
          <m:rPr/>
          <w:rPr>
            <w:rFonts w:ascii="Cambria Math" w:hAnsi="Cambria Math" w:eastAsia="宋体" w:cs="Cambria Math"/>
          </w:rPr>
          <m:t>1:3</m:t>
        </m:r>
      </m:oMath>
      <w:r>
        <w:rPr>
          <w:sz w:val="21"/>
        </w:rPr>
        <w:t>。X的结构简式为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。(写出一种即可)。</w:t>
      </w:r>
    </w:p>
    <w:p w14:paraId="16C7EF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(5)G中所含有的官能团名称为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168D87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(6)E→F的反应方程式为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3C08D9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(7)比照上图合成I的路线信息，从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8625" cy="733425"/>
            <wp:effectExtent l="0" t="0" r="13335" b="13335"/>
            <wp:docPr id="100039" name="图片 100039" descr="@@@d1057c2e-b654-4a18-997e-2ebf011c7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d1057c2e-b654-4a18-997e-2ebf011c7ef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出发，辅之以C</w:t>
      </w:r>
      <w:r>
        <w:rPr>
          <w:sz w:val="21"/>
          <w:vertAlign w:val="subscript"/>
        </w:rPr>
        <w:t>6</w:t>
      </w:r>
      <w:r>
        <w:rPr>
          <w:sz w:val="21"/>
        </w:rPr>
        <w:t>H</w:t>
      </w:r>
      <w:r>
        <w:rPr>
          <w:sz w:val="21"/>
          <w:vertAlign w:val="subscript"/>
        </w:rPr>
        <w:t>5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Cl及一个或两个碳的有机物(无机试剂任选)，设计合成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71575" cy="952500"/>
            <wp:effectExtent l="0" t="0" r="1905" b="7620"/>
            <wp:docPr id="100041" name="图片 100041" descr="@@@1f2cc99a-9711-4f96-9398-3673aa6ab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1f2cc99a-9711-4f96-9398-3673aa6ab08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的路线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311F150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已知：①羧基在催化氢化条件下不被还原；②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</m:t>
        </m:r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Br</m:t>
        </m:r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NaCN</m:t>
            </m:r>
          </m:lim>
        </m:limUp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</m:t>
        </m:r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CN</m:t>
        </m:r>
      </m:oMath>
      <w:r>
        <w:rPr>
          <w:sz w:val="21"/>
        </w:rPr>
        <w:t>。</w:t>
      </w:r>
    </w:p>
    <w:p w14:paraId="4D7EAD7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19．过渡金属钌(Ru)的配合物A可用于多种化学键的活化。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R'</m:t>
        </m:r>
        <m:r>
          <m:rPr/>
          <w:rPr>
            <w:rFonts w:ascii="Cambria Math" w:hAnsi="Cambria Math" w:eastAsia="宋体" w:cs="Cambria Math"/>
          </w:rPr>
          <m:t>−</m:t>
        </m:r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−</m:t>
        </m:r>
      </m:oMath>
      <w:r>
        <w:rPr>
          <w:sz w:val="21"/>
        </w:rPr>
        <w:t>代表两种不同的烷基。水分子参与反应(第①步)，经由配合物B，得到C，实现氧氢键断开。</w:t>
      </w:r>
    </w:p>
    <w:p w14:paraId="4E44A062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141730"/>
            <wp:effectExtent l="0" t="0" r="12065" b="1270"/>
            <wp:docPr id="100043" name="图片 100043" descr="@@@7cd68f74-02f0-41e5-89ed-9b8a1db44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7cd68f74-02f0-41e5-89ed-9b8a1db44b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14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45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回答问题：</w:t>
      </w:r>
    </w:p>
    <w:p w14:paraId="6CEB8D4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(1)同位素氘(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或D)，是一种常用的追踪标记原子，氘的质量数是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18ED30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分子中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键的极性大于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分子中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键，主要原因是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22F5CC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(3)第②步反应前后，杂化方式改变的碳原子是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(填碳原子标号)。</w:t>
      </w:r>
    </w:p>
    <w:p w14:paraId="33D3EE7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(4)某溶剂中，用醇钾(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R'OK</m:t>
        </m:r>
      </m:oMath>
      <w:r>
        <w:rPr>
          <w:sz w:val="21"/>
        </w:rPr>
        <w:t>)处理前体配合物E，可将其转化为A。转化反应方程式为：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</m:t>
        </m:r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R'OK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+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2BC793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(5)若第①步参与反应的小分子为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ND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(即氨中所有氢原子皆被氘取代)，经第②步反应，得到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C'</m:t>
        </m:r>
      </m:oMath>
      <w:r>
        <w:rPr>
          <w:sz w:val="21"/>
        </w:rPr>
        <w:t>。将答题卡中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C'</m:t>
        </m:r>
      </m:oMath>
      <w:r>
        <w:rPr>
          <w:sz w:val="21"/>
        </w:rPr>
        <w:t xml:space="preserve">的结构图补充完整(须标出全部氘原子) 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0233972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一种可用作强氧化剂的含钌多氟化物的晶体晶胞，如图1所示，完成(6)、(7)题。</w:t>
      </w:r>
    </w:p>
    <w:p w14:paraId="275CFE29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86350" cy="2352675"/>
            <wp:effectExtent l="0" t="0" r="3810" b="9525"/>
            <wp:docPr id="100045" name="图片 100045" descr="@@@8f6ff8d6-6285-4aac-a0c7-19d4ca9fa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8f6ff8d6-6285-4aac-a0c7-19d4ca9fa8f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7A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(6)Ag与Cu是同族相邻周期元素。已知该晶体中Ag阳离子有1个未成对电子，此Ag阳离子的基态价电子排布式为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4CD1846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(7)每个Ag原子周围的紧邻氟原子围成规则配位结构，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</m:t>
            </m:r>
          </m:sup>
        </m:sSup>
      </m:oMath>
      <w:r>
        <w:rPr>
          <w:sz w:val="21"/>
        </w:rPr>
        <w:t>与该晶胞中氟原子的配位关系均已在图1呈现。沿c方向投影，见图2(已放大处理)。b方向紧邻晶胞中与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</m:t>
            </m:r>
          </m:sup>
        </m:sSup>
      </m:oMath>
      <w:r>
        <w:rPr>
          <w:sz w:val="21"/>
        </w:rPr>
        <w:t>配位的氟原子标号是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。(紧邻晶胞中相应氟原子标号与图示晶胞相同)。</w:t>
      </w:r>
    </w:p>
    <w:p w14:paraId="4C11F070">
      <w:pPr>
        <w:shd w:val="clear" w:color="auto" w:fill="auto"/>
        <w:spacing w:line="360" w:lineRule="auto"/>
        <w:jc w:val="left"/>
        <w:rPr>
          <w:sz w:val="21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16F5B1E6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《2025年海南高考真题化学试题》参考答案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21AC9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7FE1003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C72D0E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5B085F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F5E593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556F72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4FF69B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B34CB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288897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F79B1B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760B17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D28E3C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11475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B5BF28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C4256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358F9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67D906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65A439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E76377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BC554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3EFB45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E5CBF0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6E5786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8B2E7D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AC</w:t>
            </w:r>
          </w:p>
        </w:tc>
      </w:tr>
      <w:tr w14:paraId="1BF34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235635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CA29CD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D3417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E04939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8E0687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3E2EF3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AE82E6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EA94F2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78495B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6A45B6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136E90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7186D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42A9139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D40EE0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2B162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8FF2DE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3E375B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1C660D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76F608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FF790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970E06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9707FF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19ECE6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05A4ED17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2E5FD46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1．A</w:t>
      </w:r>
    </w:p>
    <w:p w14:paraId="35F99D9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【详解】A．绿电指利用可再生能源（如太阳能、风能、水能等）且无污染的发电方式。火力发电依赖煤炭、石油等化石燃料，燃烧时排放大量CO</w:t>
      </w:r>
      <w:r>
        <w:rPr>
          <w:sz w:val="21"/>
          <w:vertAlign w:val="subscript"/>
        </w:rPr>
        <w:t>2</w:t>
      </w:r>
      <w:r>
        <w:rPr>
          <w:sz w:val="21"/>
        </w:rPr>
        <w:t>及污染物，因此不属于绿电，A符合题意；</w:t>
      </w:r>
    </w:p>
    <w:p w14:paraId="0F7FFFB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B．光能为清洁能源，用其发电符合绿电定义，B不符合题意；</w:t>
      </w:r>
    </w:p>
    <w:p w14:paraId="180BED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C．水能为清洁能源，用其发电符合绿电定义，C不符合题意；</w:t>
      </w:r>
    </w:p>
    <w:p w14:paraId="3BB5D54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D．风能为清洁能源，用其发电符合绿电定义，D不符合题意；</w:t>
      </w:r>
    </w:p>
    <w:p w14:paraId="4438B8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43F9D2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2．C</w:t>
      </w:r>
    </w:p>
    <w:p w14:paraId="20B76E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【详解】A．称取药品通常在常温下进行，无需防烫手套，A不符合题意；</w:t>
      </w:r>
    </w:p>
    <w:p w14:paraId="0E2A644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B．加水搅拌可能在加热时进行，但操作时通常使用玻璃棒，无需直接接触高温容器，B不符合题意；</w:t>
      </w:r>
    </w:p>
    <w:p w14:paraId="0AF72F6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C．趁热过滤时需接触高温溶液或漏斗，易烫伤，必须佩戴防烫手套，C符合题意；</w:t>
      </w:r>
    </w:p>
    <w:p w14:paraId="3BB99B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D．冷却结晶时溶液已降温，无需防烫措施，D不符合题意；</w:t>
      </w:r>
    </w:p>
    <w:p w14:paraId="6EBC076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429919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3．D</w:t>
      </w:r>
    </w:p>
    <w:p w14:paraId="4AF76A6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【详解】A．聚四氟乙烯的链节为-CF</w:t>
      </w:r>
      <w:r>
        <w:rPr>
          <w:sz w:val="21"/>
          <w:vertAlign w:val="subscript"/>
        </w:rPr>
        <w:t>2</w:t>
      </w:r>
      <w:r>
        <w:rPr>
          <w:sz w:val="21"/>
        </w:rPr>
        <w:t>-CF</w:t>
      </w:r>
      <w:r>
        <w:rPr>
          <w:sz w:val="21"/>
          <w:vertAlign w:val="subscript"/>
        </w:rPr>
        <w:t>2</w:t>
      </w:r>
      <w:r>
        <w:rPr>
          <w:sz w:val="21"/>
        </w:rPr>
        <w:t>-，其单体为四氟乙烯（CF</w:t>
      </w:r>
      <w:r>
        <w:rPr>
          <w:sz w:val="21"/>
          <w:vertAlign w:val="subscript"/>
        </w:rPr>
        <w:t>2</w:t>
      </w:r>
      <w:r>
        <w:rPr>
          <w:sz w:val="21"/>
        </w:rPr>
        <w:t>=CF</w:t>
      </w:r>
      <w:r>
        <w:rPr>
          <w:sz w:val="21"/>
          <w:vertAlign w:val="subscript"/>
        </w:rPr>
        <w:t>2</w:t>
      </w:r>
      <w:r>
        <w:rPr>
          <w:sz w:val="21"/>
        </w:rPr>
        <w:t>），A正确；</w:t>
      </w:r>
    </w:p>
    <w:p w14:paraId="089783D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B．脱脂棉的主要成分为纤维素，纤维素是多糖，完全水解的最终产物为葡萄糖，B正确；</w:t>
      </w:r>
    </w:p>
    <w:p w14:paraId="1ABA3DC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C．结晶牛胰岛素是蛋白质，蛋白质由氨基酸通过肽键连接而成，完全水解的最终产物为氨基酸，C正确；</w:t>
      </w:r>
    </w:p>
    <w:p w14:paraId="68963F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D．题中聚合物的重复单元为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19375" cy="533400"/>
            <wp:effectExtent l="0" t="0" r="1905" b="0"/>
            <wp:docPr id="1873297767" name="图片 1873297767" descr="@@@82e24d3d-89f5-4790-a1fd-47adbfad6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97767" name="图片 1873297767" descr="@@@82e24d3d-89f5-4790-a1fd-47adbfad654b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，属于缩聚产物，应由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19225" cy="428625"/>
            <wp:effectExtent l="0" t="0" r="13335" b="13335"/>
            <wp:docPr id="954291706" name="图片 954291706" descr="@@@b8664f3f-7b3b-4175-8bee-52e2a6238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91706" name="图片 954291706" descr="@@@b8664f3f-7b3b-4175-8bee-52e2a6238cb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和二元酸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90700" cy="428625"/>
            <wp:effectExtent l="0" t="0" r="7620" b="13335"/>
            <wp:docPr id="1899760174" name="图片 1899760174" descr="@@@e1bb0d52-ef58-4109-8dcb-6becdfd6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60174" name="图片 1899760174" descr="@@@e1bb0d52-ef58-4109-8dcb-6becdfd6379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缩聚生成；而选项中单体为一元胺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428625"/>
            <wp:effectExtent l="0" t="0" r="13335" b="13335"/>
            <wp:docPr id="1175184769" name="图片 1175184769" descr="@@@4446f37a-1669-423a-8571-875187bee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84769" name="图片 1175184769" descr="@@@4446f37a-1669-423a-8571-875187beecc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和一元酸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33475" cy="419100"/>
            <wp:effectExtent l="0" t="0" r="9525" b="7620"/>
            <wp:docPr id="798844878" name="图片 798844878" descr="@@@c69271f2-40ed-423c-91e2-23532c56b8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44878" name="图片 798844878" descr="@@@c69271f2-40ed-423c-91e2-23532c56b88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，二者只能发生成肽反应生成小分子，无法缩聚为高分子，D错误；</w:t>
      </w:r>
    </w:p>
    <w:p w14:paraId="672C9D4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5D3335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4．D</w:t>
      </w:r>
    </w:p>
    <w:p w14:paraId="1482704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【详解】A．CO中C为+2价，SO</w:t>
      </w:r>
      <w:r>
        <w:rPr>
          <w:sz w:val="21"/>
          <w:vertAlign w:val="subscript"/>
        </w:rPr>
        <w:t>2</w:t>
      </w:r>
      <w:r>
        <w:rPr>
          <w:sz w:val="21"/>
        </w:rPr>
        <w:t>中S为+4价，NO</w:t>
      </w:r>
      <w:r>
        <w:rPr>
          <w:sz w:val="21"/>
          <w:vertAlign w:val="subscript"/>
        </w:rPr>
        <w:t>2</w:t>
      </w:r>
      <w:r>
        <w:rPr>
          <w:sz w:val="21"/>
        </w:rPr>
        <w:t>中N为+4价，Na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中O为-1价，均处于中间价态，均可被氧化或还原，故①②③④均可作氧化剂或还原剂，A正确；</w:t>
      </w:r>
    </w:p>
    <w:p w14:paraId="5E2000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B．SO</w:t>
      </w:r>
      <w:r>
        <w:rPr>
          <w:sz w:val="21"/>
          <w:vertAlign w:val="subscript"/>
        </w:rPr>
        <w:t>2</w:t>
      </w:r>
      <w:r>
        <w:rPr>
          <w:sz w:val="21"/>
        </w:rPr>
        <w:t>与水生成H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3</w:t>
      </w:r>
      <w:r>
        <w:rPr>
          <w:sz w:val="21"/>
        </w:rPr>
        <w:t>（酸性），NO</w:t>
      </w:r>
      <w:r>
        <w:rPr>
          <w:sz w:val="21"/>
          <w:vertAlign w:val="subscript"/>
        </w:rPr>
        <w:t>2</w:t>
      </w:r>
      <w:r>
        <w:rPr>
          <w:sz w:val="21"/>
        </w:rPr>
        <w:t>与水生成HNO</w:t>
      </w:r>
      <w:r>
        <w:rPr>
          <w:sz w:val="21"/>
          <w:vertAlign w:val="subscript"/>
        </w:rPr>
        <w:t>3</w:t>
      </w:r>
      <w:r>
        <w:rPr>
          <w:sz w:val="21"/>
        </w:rPr>
        <w:t>（酸性），溶液均呈酸性，B正确；</w:t>
      </w:r>
    </w:p>
    <w:p w14:paraId="7B39FF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C．Na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与水反应生成O</w:t>
      </w:r>
      <w:r>
        <w:rPr>
          <w:sz w:val="21"/>
          <w:vertAlign w:val="subscript"/>
        </w:rPr>
        <w:t>2</w:t>
      </w:r>
      <w:r>
        <w:rPr>
          <w:sz w:val="21"/>
        </w:rPr>
        <w:t>（2Na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+ 2H</w:t>
      </w:r>
      <w:r>
        <w:rPr>
          <w:sz w:val="21"/>
          <w:vertAlign w:val="subscript"/>
        </w:rPr>
        <w:t>2</w:t>
      </w:r>
      <w:r>
        <w:rPr>
          <w:sz w:val="21"/>
        </w:rPr>
        <w:t>O = 4NaOH + O</w:t>
      </w:r>
      <w:r>
        <w:rPr>
          <w:sz w:val="21"/>
          <w:vertAlign w:val="subscript"/>
        </w:rPr>
        <w:t>2</w:t>
      </w:r>
      <w:r>
        <w:rPr>
          <w:sz w:val="21"/>
        </w:rPr>
        <w:t>↑），C正确；</w:t>
      </w:r>
    </w:p>
    <w:p w14:paraId="0C1869A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D．CO（无色）、SO</w:t>
      </w:r>
      <w:r>
        <w:rPr>
          <w:sz w:val="21"/>
          <w:vertAlign w:val="subscript"/>
        </w:rPr>
        <w:t>2</w:t>
      </w:r>
      <w:r>
        <w:rPr>
          <w:sz w:val="21"/>
        </w:rPr>
        <w:t>（无色）常态下无颜色，而NO</w:t>
      </w:r>
      <w:r>
        <w:rPr>
          <w:sz w:val="21"/>
          <w:vertAlign w:val="subscript"/>
        </w:rPr>
        <w:t>2</w:t>
      </w:r>
      <w:r>
        <w:rPr>
          <w:sz w:val="21"/>
        </w:rPr>
        <w:t>（红棕色）、Na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（淡黄色）有颜色，D错误；</w:t>
      </w:r>
    </w:p>
    <w:p w14:paraId="4C87E3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62778C4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5．B</w:t>
      </w:r>
    </w:p>
    <w:p w14:paraId="09E484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【详解】A．湿润的pH试纸遇HCl显酸性（变红），遇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显碱性（变蓝），可一步鉴别；A正确；</w:t>
      </w:r>
    </w:p>
    <w:p w14:paraId="0E6C85D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均与氨水反应生成白色沉淀（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Al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），现象相同，无法一步鉴别；B错误；</w:t>
      </w:r>
    </w:p>
    <w:p w14:paraId="3882AB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  <w:r>
        <w:rPr>
          <w:sz w:val="21"/>
        </w:rPr>
        <w:t>反应产生气泡（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），与乙二醇无现象，可一步鉴别，C正确；</w:t>
      </w:r>
    </w:p>
    <w:p w14:paraId="3179C8E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D．乙酸乙酯密度小于水，浮于水面；1，2-二溴乙烷密度大于水，沉于水底，可一步鉴别，D正确；</w:t>
      </w:r>
    </w:p>
    <w:p w14:paraId="44296AC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故答案选B。</w:t>
      </w:r>
    </w:p>
    <w:p w14:paraId="37ACA23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6．A</w:t>
      </w:r>
    </w:p>
    <w:p w14:paraId="0C6D6C4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【分析】由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</m:oMath>
      <w:r>
        <w:rPr>
          <w:sz w:val="21"/>
        </w:rPr>
        <w:t>是地球生命体中质量占比最大的物质，所以X为O；同周期简单阳离子中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n+</m:t>
            </m:r>
          </m:sup>
        </m:sSup>
      </m:oMath>
      <w:r>
        <w:rPr>
          <w:sz w:val="21"/>
        </w:rPr>
        <w:t>的半径最小，电子数相同，核电荷数越大，对核外电子束缚力越强，半径越小，且Y能形成阳离子，原子序数比O大，所以Y为Al；Z的一种同素异形体在空气中易自燃，为白磷，所以Z为P，据此解答。</w:t>
      </w:r>
    </w:p>
    <w:p w14:paraId="343E618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【详解】A．P</w:t>
      </w:r>
      <w:r>
        <w:rPr>
          <w:sz w:val="21"/>
          <w:vertAlign w:val="subscript"/>
        </w:rPr>
        <w:t>4</w:t>
      </w:r>
      <w:r>
        <w:rPr>
          <w:sz w:val="21"/>
        </w:rPr>
        <w:t>O</w:t>
      </w:r>
      <w:r>
        <w:rPr>
          <w:sz w:val="21"/>
          <w:vertAlign w:val="subscript"/>
        </w:rPr>
        <w:t>6</w:t>
      </w:r>
      <w:r>
        <w:rPr>
          <w:sz w:val="21"/>
        </w:rPr>
        <w:t>为分子晶体，而非离子晶体。P和O形成的氧化物（如P</w:t>
      </w:r>
      <w:r>
        <w:rPr>
          <w:sz w:val="21"/>
          <w:vertAlign w:val="subscript"/>
        </w:rPr>
        <w:t>4</w:t>
      </w:r>
      <w:r>
        <w:rPr>
          <w:sz w:val="21"/>
        </w:rPr>
        <w:t>O</w:t>
      </w:r>
      <w:r>
        <w:rPr>
          <w:sz w:val="21"/>
          <w:vertAlign w:val="subscript"/>
        </w:rPr>
        <w:t>10</w:t>
      </w:r>
      <w:r>
        <w:rPr>
          <w:sz w:val="21"/>
        </w:rPr>
        <w:t>、P</w:t>
      </w:r>
      <w:r>
        <w:rPr>
          <w:sz w:val="21"/>
          <w:vertAlign w:val="subscript"/>
        </w:rPr>
        <w:t>4</w:t>
      </w:r>
      <w:r>
        <w:rPr>
          <w:sz w:val="21"/>
        </w:rPr>
        <w:t>O</w:t>
      </w:r>
      <w:r>
        <w:rPr>
          <w:sz w:val="21"/>
          <w:vertAlign w:val="subscript"/>
        </w:rPr>
        <w:t>6</w:t>
      </w:r>
      <w:r>
        <w:rPr>
          <w:sz w:val="21"/>
        </w:rPr>
        <w:t>）均为分子晶体，通过分子间作用力结合，故A错误；</w:t>
      </w:r>
    </w:p>
    <w:p w14:paraId="40D666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B．基态P原子的电子排布为[Ne]3s</w:t>
      </w:r>
      <w:r>
        <w:rPr>
          <w:sz w:val="21"/>
          <w:vertAlign w:val="superscript"/>
        </w:rPr>
        <w:t>2</w:t>
      </w:r>
      <w:r>
        <w:rPr>
          <w:sz w:val="21"/>
        </w:rPr>
        <w:t>3p</w:t>
      </w:r>
      <w:r>
        <w:rPr>
          <w:sz w:val="21"/>
          <w:vertAlign w:val="superscript"/>
        </w:rPr>
        <w:t>3</w:t>
      </w:r>
      <w:r>
        <w:rPr>
          <w:sz w:val="21"/>
        </w:rPr>
        <w:t>，最高能级3p轨道填充3个电子，占据3个轨道且均半充满，故B正确；</w:t>
      </w:r>
    </w:p>
    <w:p w14:paraId="2D85FC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C．H</w:t>
      </w:r>
      <w:r>
        <w:rPr>
          <w:sz w:val="21"/>
          <w:vertAlign w:val="subscript"/>
        </w:rPr>
        <w:t>2</w:t>
      </w:r>
      <w:r>
        <w:rPr>
          <w:sz w:val="21"/>
        </w:rPr>
        <w:t>O的热稳定性强于PH</w:t>
      </w:r>
      <w:r>
        <w:rPr>
          <w:sz w:val="21"/>
          <w:vertAlign w:val="subscript"/>
        </w:rPr>
        <w:t>3</w:t>
      </w:r>
      <w:r>
        <w:rPr>
          <w:sz w:val="21"/>
        </w:rPr>
        <w:t>。O的电负性大于P，O-H键比P-H键更稳定，故C正确；</w:t>
      </w:r>
    </w:p>
    <w:p w14:paraId="679836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D．Al(CH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3</w:t>
      </w:r>
      <w:r>
        <w:rPr>
          <w:sz w:val="21"/>
        </w:rPr>
        <w:t>中Al与CH</w:t>
      </w:r>
      <w:r>
        <w:rPr>
          <w:sz w:val="21"/>
          <w:vertAlign w:val="subscript"/>
        </w:rPr>
        <w:t>3</w:t>
      </w:r>
      <w:r>
        <w:rPr>
          <w:sz w:val="21"/>
        </w:rPr>
        <w:t>基团通过共价键结合，无离子键，故D正确；</w:t>
      </w:r>
    </w:p>
    <w:p w14:paraId="3084307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答案选A。</w:t>
      </w:r>
    </w:p>
    <w:p w14:paraId="5121B7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7．D</w:t>
      </w:r>
    </w:p>
    <w:p w14:paraId="2F43D2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【详解】A．基元反应的反应速率与活化能成反比（活化能越低，速率越快），已知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，则活化能应为①&lt;②&lt;③，A错误；</w:t>
      </w:r>
    </w:p>
    <w:p w14:paraId="4093AC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B．升高温度会使所有反应的活化分子百分数均提高，并非“仅提高反应②”，B错误；</w:t>
      </w:r>
    </w:p>
    <w:p w14:paraId="75A5F2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C．催化剂降低反应③的活化能，会加快反应③的速率，使D的生成速率增大，会提高D的产量，但不提高D的产率，C错误；</w:t>
      </w:r>
    </w:p>
    <w:p w14:paraId="5710A17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D．三个反应为平行反应，共同消耗反应物A和Q，总反应速率（反应物消耗速率）等于各反应速率之和，即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总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，D正确；</w:t>
      </w:r>
    </w:p>
    <w:p w14:paraId="53B34FC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故答案选D。</w:t>
      </w:r>
    </w:p>
    <w:p w14:paraId="69A5622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8．C</w:t>
      </w:r>
    </w:p>
    <w:p w14:paraId="0143BC8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【详解】A．反应中气体物质的量减少（3 mol→1 mol），且生成液态水，系统混乱度降低，Δ</w:t>
      </w:r>
      <w:r>
        <w:rPr>
          <w:i/>
          <w:sz w:val="21"/>
        </w:rPr>
        <w:t>S</w:t>
      </w:r>
      <w:r>
        <w:rPr>
          <w:sz w:val="21"/>
        </w:rPr>
        <w:t>&lt;0，A正确；</w:t>
      </w:r>
    </w:p>
    <w:p w14:paraId="3875741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B．生成H</w:t>
      </w:r>
      <w:r>
        <w:rPr>
          <w:sz w:val="21"/>
          <w:vertAlign w:val="subscript"/>
        </w:rPr>
        <w:t>2</w:t>
      </w:r>
      <w:r>
        <w:rPr>
          <w:sz w:val="21"/>
        </w:rPr>
        <w:t>O(g)时，相比H</w:t>
      </w:r>
      <w:r>
        <w:rPr>
          <w:sz w:val="21"/>
          <w:vertAlign w:val="subscript"/>
        </w:rPr>
        <w:t>2</w:t>
      </w:r>
      <w:r>
        <w:rPr>
          <w:sz w:val="21"/>
        </w:rPr>
        <w:t>O(l)少释放了液化潜热，故放出的热量减少，B正确；</w:t>
      </w:r>
    </w:p>
    <w:p w14:paraId="0C6D705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C．焓变（Δ</w:t>
      </w:r>
      <w:r>
        <w:rPr>
          <w:i/>
          <w:sz w:val="21"/>
        </w:rPr>
        <w:t>H</w:t>
      </w:r>
      <w:r>
        <w:rPr>
          <w:sz w:val="21"/>
        </w:rPr>
        <w:t>）是状态函数，与反应途径无关。燃料电池中反应的焓变Δ</w:t>
      </w:r>
      <w:r>
        <w:rPr>
          <w:i/>
          <w:sz w:val="21"/>
        </w:rPr>
        <w:t>H'</w:t>
      </w:r>
      <w:r>
        <w:rPr>
          <w:sz w:val="21"/>
        </w:rPr>
        <w:t>与原反应Δ</w:t>
      </w:r>
      <w:r>
        <w:rPr>
          <w:i/>
          <w:sz w:val="21"/>
        </w:rPr>
        <w:t>H</w:t>
      </w:r>
      <w:r>
        <w:rPr>
          <w:sz w:val="21"/>
        </w:rPr>
        <w:t>相等，C错误；</w:t>
      </w:r>
    </w:p>
    <w:p w14:paraId="19BDAAB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D．燃料电池直接将化学能转化为电能，能量损失小于火力发电（需经热能→机械能→电能），故</w:t>
      </w:r>
      <w:r>
        <w:rPr>
          <w:i/>
          <w:sz w:val="21"/>
        </w:rPr>
        <w:t>η'</w:t>
      </w:r>
      <w:r>
        <w:rPr>
          <w:sz w:val="21"/>
        </w:rPr>
        <w:t>&gt;</w:t>
      </w:r>
      <w:r>
        <w:rPr>
          <w:i/>
          <w:sz w:val="21"/>
        </w:rPr>
        <w:t>η</w:t>
      </w:r>
      <w:r>
        <w:rPr>
          <w:sz w:val="21"/>
        </w:rPr>
        <w:t>，D正确；</w:t>
      </w:r>
    </w:p>
    <w:p w14:paraId="2424637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答案选C。</w:t>
      </w:r>
    </w:p>
    <w:p w14:paraId="5248CBA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9．CD</w:t>
      </w:r>
    </w:p>
    <w:p w14:paraId="11D57B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【详解】A．根据有机物的结构简式，结合相似相溶原理，该有机物在乙醇中易溶，A错误；</w:t>
      </w:r>
    </w:p>
    <w:p w14:paraId="149FE77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B．根据有机物的结构简式可得分子式为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15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24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，B错误；</w:t>
      </w:r>
    </w:p>
    <w:p w14:paraId="24ADB0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C．分子中的手性碳用“*”表示，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85850" cy="1123950"/>
            <wp:effectExtent l="0" t="0" r="11430" b="3810"/>
            <wp:docPr id="2037236327" name="图片 2037236327" descr="@@@a2d3fd89-7502-4cf6-8297-f9cce3fc4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36327" name="图片 2037236327" descr="@@@a2d3fd89-7502-4cf6-8297-f9cce3fc489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，共4个，C正确；</w:t>
      </w:r>
    </w:p>
    <w:p w14:paraId="1F908A3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D．该有机物中含有醇羟基，可与金属钠反应放出气体，D正确；</w:t>
      </w:r>
    </w:p>
    <w:p w14:paraId="4403BA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故选CD。</w:t>
      </w:r>
    </w:p>
    <w:p w14:paraId="2245C48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10．AC</w:t>
      </w:r>
    </w:p>
    <w:p w14:paraId="4E48FB1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【详解】A．先打开止水夹，再挤出滴管中的水，使得氨气大量迅速溶于水中，形成气压差，产生倒吸，即喷泉现象，可证明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极易溶于水，A正确；</w:t>
      </w:r>
    </w:p>
    <w:p w14:paraId="51EF933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B．应先滴加KSCN溶液检验溶液原本是否含有Fe</w:t>
      </w:r>
      <w:r>
        <w:rPr>
          <w:sz w:val="21"/>
          <w:vertAlign w:val="superscript"/>
        </w:rPr>
        <w:t>3+</w:t>
      </w:r>
      <w:r>
        <w:rPr>
          <w:sz w:val="21"/>
        </w:rPr>
        <w:t>，再滴入氯水检验Fe</w:t>
      </w:r>
      <w:r>
        <w:rPr>
          <w:sz w:val="21"/>
          <w:vertAlign w:val="superscript"/>
        </w:rPr>
        <w:t>2+</w:t>
      </w:r>
      <w:r>
        <w:rPr>
          <w:sz w:val="21"/>
        </w:rPr>
        <w:t>，B错误；</w:t>
      </w:r>
    </w:p>
    <w:p w14:paraId="18B03E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C．根据题中所给数据可知，此时溶液中存在大量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，而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浓度小，滴加KI，根据颜色变化可知生成了AgI，发生了沉淀转化，能说明</w:t>
      </w:r>
      <w:r>
        <w:rPr>
          <w:i/>
          <w:sz w:val="21"/>
        </w:rPr>
        <w:t>K</w:t>
      </w:r>
      <w:r>
        <w:rPr>
          <w:i/>
          <w:sz w:val="21"/>
          <w:vertAlign w:val="subscript"/>
        </w:rPr>
        <w:t>sp</w:t>
      </w:r>
      <w:r>
        <w:rPr>
          <w:sz w:val="21"/>
        </w:rPr>
        <w:t>(AgCl)&gt;</w:t>
      </w:r>
      <w:r>
        <w:rPr>
          <w:i/>
          <w:sz w:val="21"/>
        </w:rPr>
        <w:t>K</w:t>
      </w:r>
      <w:r>
        <w:rPr>
          <w:i/>
          <w:sz w:val="21"/>
          <w:vertAlign w:val="subscript"/>
        </w:rPr>
        <w:t>sp</w:t>
      </w:r>
      <w:r>
        <w:rPr>
          <w:sz w:val="21"/>
        </w:rPr>
        <w:t>(AgI)，C正确；</w:t>
      </w:r>
    </w:p>
    <w:p w14:paraId="33937EC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D．乙酸挥发性强，会进入苯酚钠中反应生成苯酚，不能比较碳酸和苯酚的酸性，D错误；</w:t>
      </w:r>
    </w:p>
    <w:p w14:paraId="0EFE5D0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答案选AC。</w:t>
      </w:r>
    </w:p>
    <w:p w14:paraId="67C0A5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11．D</w:t>
      </w:r>
    </w:p>
    <w:p w14:paraId="4BE36C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【详解】A．Ⅰ中P原子的价层电子对数为</w:t>
      </w:r>
      <m:oMath>
        <m:r>
          <m:rPr/>
          <w:rPr>
            <w:rFonts w:ascii="Cambria Math" w:hAnsi="Cambria Math" w:eastAsia="宋体" w:cs="Cambria Math"/>
          </w:rPr>
          <m:t>3+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5−3×1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=4</m:t>
        </m:r>
      </m:oMath>
      <w:r>
        <w:rPr>
          <w:sz w:val="21"/>
        </w:rPr>
        <w:t>，孤电子对数为1，采用sp</w:t>
      </w:r>
      <w:r>
        <w:rPr>
          <w:sz w:val="21"/>
          <w:vertAlign w:val="superscript"/>
        </w:rPr>
        <w:t>3</w:t>
      </w:r>
      <w:r>
        <w:rPr>
          <w:sz w:val="21"/>
        </w:rPr>
        <w:t>杂化，每个P原子与其相连2个P原子、1个C原子构成三角锥形，故Ⅰ中所有磷原子不共平面，A错误；</w:t>
      </w:r>
    </w:p>
    <w:p w14:paraId="12C2029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B．Ⅱ分子结构不对称，正、负电荷中心不重合，为极性分子，Ⅲ分子结构对称，正、负电荷中心重合，为非极性分子，B错误；</w:t>
      </w:r>
    </w:p>
    <w:p w14:paraId="601DFE6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C．Ⅰ转化为Ⅱ的化学方程式为3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66800" cy="895350"/>
            <wp:effectExtent l="0" t="0" r="0" b="3810"/>
            <wp:docPr id="380228008" name="图片 380228008" descr="@@@6913fb09-b0e0-4338-b768-6defb6ad2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28008" name="图片 380228008" descr="@@@6913fb09-b0e0-4338-b768-6defb6ad24d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+15Se→5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38200" cy="914400"/>
            <wp:effectExtent l="0" t="0" r="0" b="0"/>
            <wp:docPr id="1466954216" name="图片 1466954216" descr="@@@5e0f5a3b-d678-498c-a5c3-d5e9eac67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54216" name="图片 1466954216" descr="@@@5e0f5a3b-d678-498c-a5c3-d5e9eac67bbb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，Ⅰ转化为Ⅲ的化学方程式为2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76325" cy="904875"/>
            <wp:effectExtent l="0" t="0" r="5715" b="9525"/>
            <wp:docPr id="2079241224" name="图片 2079241224" descr="@@@f8f67800-3c4c-42fb-aaf8-50ce5d99f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41224" name="图片 2079241224" descr="@@@f8f67800-3c4c-42fb-aaf8-50ce5d99fb0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+20Se→5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485775"/>
            <wp:effectExtent l="0" t="0" r="3810" b="1905"/>
            <wp:docPr id="10669819" name="图片 10669819" descr="@@@62f256d6-215d-4d64-ad5e-d5c39422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819" name="图片 10669819" descr="@@@62f256d6-215d-4d64-ad5e-d5c3942240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，则等量的Ⅰ分别完全转化为Ⅱ和Ⅲ消耗Se的物质的量之比为5:10=1:2，C错误；</w:t>
      </w:r>
    </w:p>
    <w:p w14:paraId="7F9ABB7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D．产物Ⅳ的红外光谱中存在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</m:oMath>
      <w:r>
        <w:rPr>
          <w:sz w:val="21"/>
        </w:rPr>
        <w:t>键的吸收峰，说明产物Ⅳ中混有Ⅱ、Ⅲ等杂质，即产物不纯，D正确；</w:t>
      </w:r>
    </w:p>
    <w:p w14:paraId="65B399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4051D07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12．B</w:t>
      </w:r>
    </w:p>
    <w:p w14:paraId="00FA89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【详解】A．熔融下的纯碱会与二氧化硅反应生成二氧化碳，导致坩埚腐蚀，方程式正确，A正确；</w:t>
      </w:r>
    </w:p>
    <w:p w14:paraId="742BB0F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B．+6价Cr有一定的氧化性，可将乙醇氧化为乙醛，继续氧化会生成乙酸，但无法生成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，B错误；</w:t>
      </w:r>
    </w:p>
    <w:p w14:paraId="6951AD6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C．熟石灰的碱性与HF的酸性决定了混合后发生中和反应，生成难溶物氟化钙，方程式物质、配平均正确，C正确；</w:t>
      </w:r>
    </w:p>
    <w:p w14:paraId="2F27651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D．氮化镁可水解为氢氧化镁和氨气，两物质与液氨不反应却能消耗水，故氮化镁干燥液氨的方程式的物质正确、配平正确，D正确；</w:t>
      </w:r>
    </w:p>
    <w:p w14:paraId="09E243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49CE322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13．BC</w:t>
      </w:r>
    </w:p>
    <w:p w14:paraId="7B9C077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【分析】由题意可知用电解方法在铝表面转化生成致密氧化膜，铝作阳极接电源正极，电极反应式为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2Al-6e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O=Al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+6H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，可能存在副反应：</w:t>
      </w:r>
      <m:oMath>
        <m:r>
          <m:rPr/>
          <w:rPr>
            <w:rFonts w:ascii="Cambria Math" w:hAnsi="Cambria Math" w:eastAsia="宋体" w:cs="Cambria Math"/>
          </w:rPr>
          <m:t>2</m:t>
        </m:r>
        <m:r>
          <m:rPr>
            <m:sty m:val="p"/>
          </m:rPr>
          <w:rPr>
            <w:rFonts w:ascii="Cambria Math" w:hAnsi="Cambria Math" w:eastAsia="宋体" w:cs="Cambria Math"/>
          </w:rPr>
          <m:t>Al</m:t>
        </m:r>
        <m:r>
          <m:rPr/>
          <w:rPr>
            <w:rFonts w:ascii="Cambria Math" w:hAnsi="Cambria Math" w:eastAsia="宋体" w:cs="Cambria Math"/>
          </w:rPr>
          <m:t>+6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，导致铝工件表面上有少量气泡逸出，石墨作阴极接电源负极，电极反应式为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；</w:t>
      </w:r>
    </w:p>
    <w:p w14:paraId="264BC0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【详解】A．由分析可知铝工件连接电源正极，A正确；</w:t>
      </w:r>
    </w:p>
    <w:p w14:paraId="27472F0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B．并非槽电压越高氧化膜形成速率就越快，过高电压会造成膜层烧蚀等不利影响，B错误；</w:t>
      </w:r>
    </w:p>
    <w:p w14:paraId="55C8A7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C．电路中每转移6 mol 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，若铝工件全部生成氧化膜，增重3 mol氧原子，质量为48 g，但电解过程中铝工件表面上有少量气泡逸出(H</w:t>
      </w:r>
      <w:r>
        <w:rPr>
          <w:sz w:val="21"/>
          <w:vertAlign w:val="subscript"/>
        </w:rPr>
        <w:t>2</w:t>
      </w:r>
      <w:r>
        <w:rPr>
          <w:sz w:val="21"/>
        </w:rPr>
        <w:t>)，导致部分电量未用于生成氧化膜，故铝工件增重小于48 g，C错误；</w:t>
      </w:r>
    </w:p>
    <w:p w14:paraId="4D030A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D．为获得更加致密的氧化膜，工作过程中，应选择适当电流密度，如果电流密度过小，氧化膜形成速率慢，电流密度过大，可能会导致氧化膜不均匀，D正确；</w:t>
      </w:r>
    </w:p>
    <w:p w14:paraId="536E84F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故答案选BC。</w:t>
      </w:r>
    </w:p>
    <w:p w14:paraId="08828AC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14．BD</w:t>
      </w:r>
    </w:p>
    <w:p w14:paraId="526F21C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【详解】A．纯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即其质量分数达到100% ，此时有较小的电导率，即存在一种平衡形成少量导电粒子，故平衡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存在，A正确；</w:t>
      </w:r>
    </w:p>
    <w:p w14:paraId="5260A01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r>
          <m:rPr/>
          <w:rPr>
            <w:rFonts w:ascii="Cambria Math" w:hAnsi="Cambria Math" w:eastAsia="宋体" w:cs="Cambria Math"/>
          </w:rPr>
          <m:t>κ</m:t>
        </m:r>
      </m:oMath>
      <w:r>
        <w:rPr>
          <w:sz w:val="21"/>
        </w:rPr>
        <w:t>只能表达导电粒子的有效浓度，不能表达导电粒子的种类，pH与氢离子浓度有关，当硫酸的质量分数很大时，倾向于发生A项中的自耦电离形成导电微粒，而质量分数较小时，发生硫酸的完全电离，故电导率的大小与溶液的pH之间没有必然关系，B错误；</w:t>
      </w:r>
    </w:p>
    <w:p w14:paraId="5496DE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C．电导率最大时是硫酸全部电离变为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和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，此时溶液导电率大形成的铅酸电池能较好工作，故电导率最大值对应浓度是构建铅酸蓄电池的重要依据，C正确；</w:t>
      </w:r>
    </w:p>
    <w:p w14:paraId="2EC2E3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当硫酸质量分数介于15%~20%之间时，电导率虽然始终增大，但增大的程度已经减小(切线斜率减小)，说明在15%~20%质量分数区间，随硫酸质量分数增加，溶液浓度增大，硫酸的电离平衡受到抑制，电离度减小。因此“硫酸电离度随质量分数增加而增大”的说法错误，D错误；</w:t>
      </w:r>
    </w:p>
    <w:p w14:paraId="4BCF1C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故选BD。</w:t>
      </w:r>
    </w:p>
    <w:p w14:paraId="28AE45B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15．(1)加快“加压氨浸”的速度</w:t>
      </w:r>
    </w:p>
    <w:p w14:paraId="087869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2Cu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+8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·H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O=2Cu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+6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2B38FC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(3)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 xml:space="preserve">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Al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 xml:space="preserve">     盐酸</w:t>
      </w:r>
    </w:p>
    <w:p w14:paraId="657F258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(4)90%</w:t>
      </w:r>
    </w:p>
    <w:p w14:paraId="339F620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     实现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等物质的循环利用，原料利用率高     资源综合利用，既回收铜又制得铝盐絮凝剂，减轻固体废弃物对环境的压力</w:t>
      </w:r>
    </w:p>
    <w:p w14:paraId="12E07FB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【分析】废耐火砖中主要含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MgO</m:t>
        </m:r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75.0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  <w:r>
        <w:rPr>
          <w:sz w:val="21"/>
        </w:rPr>
        <w:t>、Cu12.0%，经过粉碎通入氧气加压氨浸，铜转化为配位离子，过滤后得到的滤液A中含有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，经过一系列处理回收金属Cu；滤渣B中含有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MgO</m:t>
        </m:r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，加入碳酸钠碱溶后，气体C是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在碱熔高温转化为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Na</m:t>
        </m:r>
        <m:r>
          <m:rPr/>
          <w:rPr>
            <w:rFonts w:ascii="Cambria Math" w:hAnsi="Cambria Math" w:eastAsia="宋体" w:cs="Cambria Math"/>
          </w:rPr>
          <m:t>[</m:t>
        </m:r>
        <m:r>
          <m:rPr>
            <m:sty m:val="p"/>
          </m:rPr>
          <w:rPr>
            <w:rFonts w:ascii="Cambria Math" w:hAnsi="Cambria Math" w:eastAsia="宋体" w:cs="Cambria Math"/>
          </w:rPr>
          <m:t>Al</m:t>
        </m:r>
        <m:sSub>
          <m:sSubPr/>
          <m:e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OH</m:t>
                </m:r>
              </m:e>
            </m:d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]</m:t>
        </m:r>
      </m:oMath>
      <w:r>
        <w:rPr>
          <w:sz w:val="21"/>
        </w:rPr>
        <w:t>，通过水萃滤液D中含有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  <m:sSub>
              <m:sSubPr/>
              <m:e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  <w:r>
        <w:rPr>
          <w:sz w:val="21"/>
        </w:rPr>
        <w:t>，加入二氧化碳气体得到滤渣E(氢氧化铝)。</w:t>
      </w:r>
    </w:p>
    <w:p w14:paraId="44AD705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【详解】（1）“粉碎”的目的是通过增大接触面积加快“加压氨浸”的速度。</w:t>
      </w:r>
    </w:p>
    <w:p w14:paraId="5AB63F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（2）“加压氨浸”时铜与氧气、氨气反应转化为配位离子铜氨离子，该过程的化学反应方程式为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2Cu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+8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·H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O=2Cu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+6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。</w:t>
      </w:r>
    </w:p>
    <w:p w14:paraId="14208D8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（3）“碱熔”所加的“碱”实际上是纯碱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，与滤渣B中的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反应产生的气体C为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。根据分析滤液D中为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  <m:sSub>
              <m:sSubPr/>
              <m:e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  <w:r>
        <w:rPr>
          <w:sz w:val="21"/>
        </w:rPr>
        <w:t>，与气体C(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)反应可生成滤渣E为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Al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Al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→</m:t>
        </m:r>
        <m:sSub>
          <m:sSubPr/>
          <m:e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OH</m:t>
                        </m:r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m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Cl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6−m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n</m:t>
            </m:r>
          </m:sub>
        </m:sSub>
      </m:oMath>
      <w:r>
        <w:rPr>
          <w:sz w:val="21"/>
        </w:rPr>
        <w:t>，需要引入Cl</w:t>
      </w:r>
      <w:r>
        <w:rPr>
          <w:sz w:val="21"/>
          <w:vertAlign w:val="superscript"/>
        </w:rPr>
        <w:t>—</w:t>
      </w:r>
      <w:r>
        <w:rPr>
          <w:sz w:val="21"/>
        </w:rPr>
        <w:t>，故可让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Al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与盐酸反应获得聚合氯化铝。</w:t>
      </w:r>
    </w:p>
    <w:p w14:paraId="417EE4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（4）废砖中Cu的质量为</w:t>
      </w:r>
      <w:r>
        <w:rPr>
          <w:b/>
          <w:sz w:val="21"/>
        </w:rPr>
        <w:t xml:space="preserve"> </w:t>
      </w:r>
      <m:oMath>
        <m:r>
          <m:rPr/>
          <w:rPr>
            <w:rFonts w:ascii="Cambria Math" w:hAnsi="Cambria Math" w:eastAsia="宋体" w:cs="Cambria Math"/>
          </w:rPr>
          <m:t>m(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)=20.0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kg</m:t>
        </m:r>
        <m:r>
          <m:rPr/>
          <w:rPr>
            <w:rFonts w:ascii="Cambria Math" w:hAnsi="Cambria Math" w:eastAsia="宋体" w:cs="Cambria Math"/>
          </w:rPr>
          <m:t>×12.0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r>
          <m:rPr/>
          <w:rPr>
            <w:rFonts w:ascii="Cambria Math" w:hAnsi="Cambria Math" w:eastAsia="宋体" w:cs="Cambria Math"/>
          </w:rPr>
          <m:t>=2.40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kg</m:t>
        </m:r>
      </m:oMath>
      <w:r>
        <w:rPr>
          <w:sz w:val="21"/>
        </w:rPr>
        <w:t xml:space="preserve">。产出的2.70 kg CuO中Cu的质量为 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m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′</m:t>
            </m:r>
          </m:sup>
        </m:sSup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)=2.70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kg</m:t>
        </m:r>
        <m:r>
          <m:rPr/>
          <w:rPr>
            <w:rFonts w:ascii="Cambria Math" w:hAnsi="Cambria Math" w:eastAsia="宋体" w:cs="Cambria Math"/>
          </w:rPr>
          <m:t>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64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80</m:t>
            </m:r>
          </m:den>
        </m:f>
        <m:r>
          <m:rPr/>
          <w:rPr>
            <w:rFonts w:ascii="Cambria Math" w:hAnsi="Cambria Math" w:eastAsia="宋体" w:cs="Cambria Math"/>
          </w:rPr>
          <m:t>=2.16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kg</m:t>
        </m:r>
      </m:oMath>
      <w:r>
        <w:rPr>
          <w:sz w:val="21"/>
        </w:rPr>
        <w:t>。则Cu的回收率为</w:t>
      </w:r>
      <w:r>
        <w:rPr>
          <w:b/>
          <w:sz w:val="21"/>
        </w:rPr>
        <w:t xml:space="preserve"> 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2.16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kg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2.40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kg</m:t>
            </m:r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r>
          <m:rPr/>
          <w:rPr>
            <w:rFonts w:ascii="Cambria Math" w:hAnsi="Cambria Math" w:eastAsia="宋体" w:cs="Cambria Math"/>
          </w:rPr>
          <m:t>=90.0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  <w:r>
        <w:rPr>
          <w:sz w:val="21"/>
        </w:rPr>
        <w:t>。</w:t>
      </w:r>
    </w:p>
    <w:p w14:paraId="661986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（5）本工艺的环保与绿色化学优势，可归纳为：</w:t>
      </w:r>
    </w:p>
    <w:p w14:paraId="741957A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①实现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等物质的循环利用，原料利用率高。</w:t>
      </w:r>
    </w:p>
    <w:p w14:paraId="0CCF5E8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②资源综合利用，既回收铜又制得铝盐絮凝剂，减轻固体废弃物对环境的压力。</w:t>
      </w:r>
    </w:p>
    <w:p w14:paraId="1027335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16．(1)     氧化还原     增大</w:t>
      </w:r>
    </w:p>
    <w:p w14:paraId="192427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</w:p>
    <w:p w14:paraId="7A4D62A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(3)增多</w:t>
      </w:r>
    </w:p>
    <w:p w14:paraId="54401FA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(4)0.0025</w:t>
      </w:r>
    </w:p>
    <w:p w14:paraId="6CC824D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</w:t>
      </w:r>
    </w:p>
    <w:p w14:paraId="438A83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不会析出S沉淀，会析出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CaHPO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沉淀</w:t>
      </w:r>
    </w:p>
    <w:p w14:paraId="1A04983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【详解】（1）反应中S（0价）转化为CaS</w:t>
      </w:r>
      <w:r>
        <w:rPr>
          <w:sz w:val="21"/>
          <w:vertAlign w:val="subscript"/>
        </w:rPr>
        <w:t>2</w:t>
      </w:r>
      <w:r>
        <w:rPr>
          <w:sz w:val="21"/>
        </w:rPr>
        <w:t>（S为-1价）和CaS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（S为+2价），S元素的化合价部分升高，部分降低，说明单质S发生了歧化（氧化还原）反应；将该反应置于高压釜中，反应的温度升高，反应速率增大，反应时间缩短。</w:t>
      </w:r>
    </w:p>
    <w:p w14:paraId="3CC2D1F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（2）由盖斯定律得：反应I=反应II+3×反应III，则焓变：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+3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。</w:t>
      </w:r>
    </w:p>
    <w:p w14:paraId="0FF627A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（3）反应物有效浓度增大，使得单位时间内分子有效碰撞次数增多。</w:t>
      </w:r>
    </w:p>
    <w:p w14:paraId="654522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（4）由表达式知，</w:t>
      </w:r>
      <w:r>
        <w:rPr>
          <w:rFonts w:ascii="Times New Roman" w:hAnsi="Times New Roman" w:eastAsia="Times New Roman" w:cs="Times New Roman"/>
          <w:i/>
          <w:sz w:val="21"/>
        </w:rPr>
        <w:t>k</w:t>
      </w:r>
      <w:r>
        <w:rPr>
          <w:sz w:val="21"/>
        </w:rPr>
        <w:t>为-ln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随</w:t>
      </w:r>
      <w:r>
        <w:rPr>
          <w:rFonts w:ascii="Times New Roman" w:hAnsi="Times New Roman" w:eastAsia="Times New Roman" w:cs="Times New Roman"/>
          <w:i/>
          <w:sz w:val="21"/>
        </w:rPr>
        <w:t>t</w:t>
      </w:r>
      <w:r>
        <w:rPr>
          <w:sz w:val="21"/>
        </w:rPr>
        <w:t>变化曲线的斜率，所以</w:t>
      </w:r>
      <m:oMath>
        <m:r>
          <m:rPr/>
          <w:rPr>
            <w:rFonts w:ascii="Cambria Math" w:hAnsi="Cambria Math" w:eastAsia="宋体" w:cs="Cambria Math"/>
          </w:rPr>
          <m:t>k=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0.2−0.1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60−20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400</m:t>
            </m:r>
          </m:den>
        </m:f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min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=0.0025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min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。</w:t>
      </w:r>
    </w:p>
    <w:p w14:paraId="5F0AE5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（5）浓度均为2mol/L的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等体积混合后浓度均为1mol/L，即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(Ca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)=c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(S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)=c(</m:t>
        </m:r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)=1mol/L</m:t>
        </m:r>
      </m:oMath>
      <w:r>
        <w:rPr>
          <w:sz w:val="21"/>
        </w:rPr>
        <w:t>，1mol/L的KH</w:t>
      </w:r>
      <w:r>
        <w:rPr>
          <w:sz w:val="21"/>
          <w:vertAlign w:val="subscript"/>
        </w:rPr>
        <w:t>2</w:t>
      </w:r>
      <w:r>
        <w:rPr>
          <w:sz w:val="21"/>
        </w:rPr>
        <w:t>PO</w:t>
      </w:r>
      <w:r>
        <w:rPr>
          <w:sz w:val="21"/>
          <w:vertAlign w:val="subscript"/>
        </w:rPr>
        <w:t>4</w:t>
      </w:r>
      <w:r>
        <w:rPr>
          <w:sz w:val="21"/>
        </w:rPr>
        <w:t>电离出的H</w:t>
      </w:r>
      <w:r>
        <w:rPr>
          <w:sz w:val="21"/>
          <w:vertAlign w:val="superscript"/>
        </w:rPr>
        <w:t>+</w:t>
      </w:r>
      <w:r>
        <w:rPr>
          <w:sz w:val="21"/>
        </w:rPr>
        <w:t>和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的浓度约为</w:t>
      </w:r>
      <m:oMath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c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rad>
        <m:r>
          <m:rPr/>
          <w:rPr>
            <w:rFonts w:ascii="Cambria Math" w:hAnsi="Cambria Math" w:eastAsia="宋体" w:cs="Cambria Math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1×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−7.2</m:t>
                </m:r>
              </m:sup>
            </m:sSup>
          </m:e>
        </m:rad>
        <m:r>
          <m:rPr/>
          <w:rPr>
            <w:rFonts w:ascii="Cambria Math" w:hAnsi="Cambria Math" w:eastAsia="宋体" w:cs="Cambria Math"/>
          </w:rPr>
          <m:t>=1×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−3.6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，由于</w:t>
      </w:r>
      <w:r>
        <w:rPr>
          <w:i/>
          <w:sz w:val="21"/>
        </w:rPr>
        <w:t>c</w:t>
      </w:r>
      <w:r>
        <w:rPr>
          <w:sz w:val="21"/>
        </w:rPr>
        <w:t>(Ca</w:t>
      </w:r>
      <w:r>
        <w:rPr>
          <w:i/>
          <w:sz w:val="21"/>
          <w:vertAlign w:val="superscript"/>
        </w:rPr>
        <w:t>2+</w:t>
      </w:r>
      <w:r>
        <w:rPr>
          <w:sz w:val="21"/>
        </w:rPr>
        <w:t>)×</w:t>
      </w:r>
      <w:r>
        <w:rPr>
          <w:i/>
          <w:sz w:val="21"/>
        </w:rPr>
        <w:t>c</w:t>
      </w:r>
      <w:r>
        <w:rPr>
          <w:sz w:val="21"/>
        </w:rPr>
        <w:t>(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)=1×10</w:t>
      </w:r>
      <w:r>
        <w:rPr>
          <w:i/>
          <w:sz w:val="21"/>
          <w:vertAlign w:val="superscript"/>
        </w:rPr>
        <w:t>-3.6</w:t>
      </w:r>
      <w:r>
        <w:rPr>
          <w:sz w:val="21"/>
        </w:rPr>
        <w:t>&gt;</w:t>
      </w:r>
      <w:r>
        <w:rPr>
          <w:i/>
          <w:sz w:val="21"/>
        </w:rPr>
        <w:t>K</w:t>
      </w:r>
      <w:r>
        <w:rPr>
          <w:i/>
          <w:sz w:val="21"/>
          <w:vertAlign w:val="subscript"/>
        </w:rPr>
        <w:t>sp</w:t>
      </w:r>
      <w:r>
        <w:rPr>
          <w:sz w:val="21"/>
        </w:rPr>
        <w:t>(CaHPO</w:t>
      </w:r>
      <w:r>
        <w:rPr>
          <w:i/>
          <w:sz w:val="21"/>
          <w:vertAlign w:val="subscript"/>
        </w:rPr>
        <w:t>4</w:t>
      </w:r>
      <w:r>
        <w:rPr>
          <w:sz w:val="21"/>
        </w:rPr>
        <w:t>)=10</w:t>
      </w:r>
      <w:r>
        <w:rPr>
          <w:i/>
          <w:sz w:val="21"/>
          <w:vertAlign w:val="superscript"/>
        </w:rPr>
        <w:t>-6.66</w:t>
      </w:r>
      <w:r>
        <w:rPr>
          <w:sz w:val="21"/>
        </w:rPr>
        <w:t>，以此会产生CaHPO</w:t>
      </w:r>
      <w:r>
        <w:rPr>
          <w:i/>
          <w:sz w:val="21"/>
          <w:vertAlign w:val="subscript"/>
        </w:rPr>
        <w:t>4</w:t>
      </w:r>
      <w:r>
        <w:rPr>
          <w:sz w:val="21"/>
        </w:rPr>
        <w:t>沉淀；而生成S沉淀需要首先生成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分子，而1mol/L的KH</w:t>
      </w:r>
      <w:r>
        <w:rPr>
          <w:i/>
          <w:sz w:val="21"/>
          <w:vertAlign w:val="subscript"/>
        </w:rPr>
        <w:t>2</w:t>
      </w:r>
      <w:r>
        <w:rPr>
          <w:sz w:val="21"/>
        </w:rPr>
        <w:t>PO</w:t>
      </w:r>
      <w:r>
        <w:rPr>
          <w:i/>
          <w:sz w:val="21"/>
          <w:vertAlign w:val="subscript"/>
        </w:rPr>
        <w:t>4</w:t>
      </w:r>
      <w:r>
        <w:rPr>
          <w:sz w:val="21"/>
        </w:rPr>
        <w:t>电离出的H</w:t>
      </w:r>
      <w:r>
        <w:rPr>
          <w:i/>
          <w:sz w:val="21"/>
          <w:vertAlign w:val="superscript"/>
        </w:rPr>
        <w:t>+</w:t>
      </w:r>
      <w:r>
        <w:rPr>
          <w:sz w:val="21"/>
        </w:rPr>
        <w:t>和1mol/L的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电离产生的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不足以生成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，不会产生S沉淀。</w:t>
      </w:r>
    </w:p>
    <w:p w14:paraId="34A2890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17．(1)     分析天平     烧杯     引流</w:t>
      </w:r>
    </w:p>
    <w:p w14:paraId="137E731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     c     通风     氢氧化钠     pH大于9，银离子会转化为AgOH沉淀，pH小于6，铬酸根会转化为重铬酸根，影响滴定</w:t>
      </w:r>
    </w:p>
    <w:p w14:paraId="080CE49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69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V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−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V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a</m:t>
            </m:r>
          </m:den>
        </m:f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</w:p>
    <w:p w14:paraId="2DC169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【分析】本实验第一步进行熔盐中总硝态盐(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)含量测定，将混合熔盐配制成250mL溶液，根据</w:t>
      </w:r>
      <m:oMath>
        <m:r>
          <m:rPr/>
          <w:rPr>
            <w:rFonts w:ascii="Cambria Math" w:hAnsi="Cambria Math" w:eastAsia="宋体" w:cs="Cambria Math"/>
          </w:rPr>
          <m:t>n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Na</m:t>
            </m:r>
          </m:e>
        </m:d>
        <m:r>
          <m:rPr/>
          <w:rPr>
            <w:rFonts w:ascii="Cambria Math" w:hAnsi="Cambria Math" w:eastAsia="宋体" w:cs="Cambria Math"/>
          </w:rPr>
          <m:t>=n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</m:d>
      </m:oMath>
      <w:r>
        <w:rPr>
          <w:sz w:val="21"/>
        </w:rPr>
        <w:t>，用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将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定量固定的“转化”，再用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标准液滴定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，进而测定(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)含量；第二步用过量的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将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转化为NO，过量的碘离子用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标准溶液滴定，进而测定熔盐中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含量测定，据此解答。</w:t>
      </w:r>
    </w:p>
    <w:p w14:paraId="3374509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【详解】（1）称量时要精确至1 mg（0.001 g）需使用可以精确到万分位的分析天平；</w:t>
      </w:r>
    </w:p>
    <w:p w14:paraId="6AFCC4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过滤时承接滤液的仪器：常用“烧杯”收集滤液，便于后续定量转移；</w:t>
      </w:r>
    </w:p>
    <w:p w14:paraId="1B011A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转移溶液时玻璃棒的作用为引流。</w:t>
      </w:r>
    </w:p>
    <w:p w14:paraId="2C7CC19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（2）①用电加热板加热时，不需要用玻璃棒搅拌，漏斗能导气，蒸气能溢出，且能防止盐酸过快挥发，故选c；</w:t>
      </w:r>
    </w:p>
    <w:p w14:paraId="5C9A64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反应生成有毒气体时应在通风橱进行；</w:t>
      </w:r>
    </w:p>
    <w:p w14:paraId="68E729C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废气为酸性气体，用NaOH溶液吸收即可；</w:t>
      </w:r>
    </w:p>
    <w:p w14:paraId="640D02F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②pH大于9，银离子会转化为AgOH沉淀，pH小于6，铬酸根会转化为重铬酸根，影响滴定。</w:t>
      </w:r>
    </w:p>
    <w:p w14:paraId="1DF5929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（3）由题意得2Na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~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~2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，所以减去空白对照后25.00 mL样品含有的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物质的量为</w:t>
      </w:r>
      <m:oMath>
        <m:r>
          <m:rPr/>
          <w:rPr>
            <w:rFonts w:ascii="Cambria Math" w:hAnsi="Cambria Math" w:eastAsia="宋体" w:cs="Cambria Math"/>
          </w:rPr>
          <m:t>n(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)=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0</m:t>
            </m:r>
          </m:sub>
        </m:sSub>
        <m:r>
          <m:rPr/>
          <w:rPr>
            <w:rFonts w:ascii="Cambria Math" w:hAnsi="Cambria Math" w:eastAsia="宋体" w:cs="Cambria Math"/>
          </w:rPr>
          <m:t>)×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</m:oMath>
      <w:r>
        <w:rPr>
          <w:sz w:val="21"/>
        </w:rPr>
        <w:t>，样品中NaNO</w:t>
      </w:r>
      <w:r>
        <w:rPr>
          <w:sz w:val="21"/>
          <w:vertAlign w:val="subscript"/>
        </w:rPr>
        <w:t>2</w:t>
      </w:r>
      <w:r>
        <w:rPr>
          <w:sz w:val="21"/>
        </w:rPr>
        <w:t>的质量分数为</w:t>
      </w:r>
      <m:oMath>
        <m:f>
          <m:fPr/>
          <m:num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250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 mL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25.00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 mL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×n(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NaNO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)×M(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NaNO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a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g</m:t>
            </m:r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sty m:val="p"/>
          </m:rPr>
          <w:rPr>
            <w:rFonts w:ascii="Cambria Math" w:hAnsi="Cambria Math" w:eastAsia="宋体" w:cs="Cambria Math"/>
          </w:rPr>
          <m:t>%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69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(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V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−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V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a</m:t>
            </m:r>
          </m:den>
        </m:f>
        <m:r>
          <m:rPr>
            <m:sty m:val="p"/>
          </m:rPr>
          <w:rPr>
            <w:rFonts w:ascii="Cambria Math" w:hAnsi="Cambria Math" w:eastAsia="宋体" w:cs="Cambria Math"/>
          </w:rPr>
          <m:t>%</m:t>
        </m:r>
      </m:oMath>
      <w:r>
        <w:rPr>
          <w:sz w:val="21"/>
        </w:rPr>
        <w:t>。</w:t>
      </w:r>
    </w:p>
    <w:p w14:paraId="1EC2DC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18．(1)丙酸</w:t>
      </w:r>
    </w:p>
    <w:p w14:paraId="131CFF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(2)取代反应</w:t>
      </w:r>
    </w:p>
    <w:p w14:paraId="038FE0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14400" cy="962025"/>
            <wp:effectExtent l="0" t="0" r="0" b="13335"/>
            <wp:docPr id="1751162711" name="图片 1751162711" descr="@@@a079cae8-eb3c-4f29-ad75-018f50fa7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62711" name="图片 1751162711" descr="@@@a079cae8-eb3c-4f29-ad75-018f50fa7de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F8B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23950" cy="981075"/>
            <wp:effectExtent l="0" t="0" r="3810" b="9525"/>
            <wp:docPr id="943912903" name="图片 943912903" descr="@@@936af7d2-d9be-46ee-a42c-c244c7a10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12903" name="图片 943912903" descr="@@@936af7d2-d9be-46ee-a42c-c244c7a1012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62150" cy="619125"/>
            <wp:effectExtent l="0" t="0" r="3810" b="5715"/>
            <wp:docPr id="316427334" name="图片 316427334" descr="@@@82fe1b10-73eb-4b43-9cb8-540d0e05c9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27334" name="图片 316427334" descr="@@@82fe1b10-73eb-4b43-9cb8-540d0e05c9d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C40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(5)氨基、醚键</w:t>
      </w:r>
    </w:p>
    <w:p w14:paraId="000EDA0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14400" cy="990600"/>
            <wp:effectExtent l="0" t="0" r="0" b="0"/>
            <wp:docPr id="2034529349" name="图片 2034529349" descr="@@@0fe9b876-680d-434b-9c7b-92e70b4c9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29349" name="图片 2034529349" descr="@@@0fe9b876-680d-434b-9c7b-92e70b4c9e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+Br</w:t>
      </w:r>
      <w:r>
        <w:rPr>
          <w:sz w:val="21"/>
          <w:vertAlign w:val="subscript"/>
        </w:rPr>
        <w:t>2</w:t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/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19175" cy="990600"/>
            <wp:effectExtent l="0" t="0" r="1905" b="0"/>
            <wp:docPr id="2013875255" name="图片 2013875255" descr="@@@9f155c75-e21a-48bc-84e2-b72bc5e3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75255" name="图片 2013875255" descr="@@@9f155c75-e21a-48bc-84e2-b72bc5e3545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+HBr</w:t>
      </w:r>
    </w:p>
    <w:p w14:paraId="1CA1C85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9100" cy="723900"/>
            <wp:effectExtent l="0" t="0" r="7620" b="7620"/>
            <wp:docPr id="1642340581" name="图片 1642340581" descr="@@@f6fb9ed1-bf45-4a5c-9c6b-4319e4ed8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40581" name="图片 1642340581" descr="@@@f6fb9ed1-bf45-4a5c-9c6b-4319e4ed8ce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Δ</m:t>
                </m:r>
              </m:lim>
            </m:limLow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COCl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723900"/>
            <wp:effectExtent l="0" t="0" r="11430" b="7620"/>
            <wp:docPr id="497115455" name="图片 497115455" descr="@@@f1bc0560-9fe3-4339-b5d9-63bdd43604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15455" name="图片 497115455" descr="@@@f1bc0560-9fe3-4339-b5d9-63bdd43604ed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AlCl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962025"/>
            <wp:effectExtent l="0" t="0" r="7620" b="13335"/>
            <wp:docPr id="2112076189" name="图片 2112076189" descr="@@@ae9f2792-4564-470f-a885-38c736fadf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76189" name="图片 2112076189" descr="@@@ae9f2792-4564-470f-a885-38c736fadfc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6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5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lim>
            </m:limLow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NaOH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47725" cy="981075"/>
            <wp:effectExtent l="0" t="0" r="5715" b="9525"/>
            <wp:docPr id="1992088150" name="图片 1992088150" descr="@@@e62bc14e-88b8-4349-bd69-8739dc962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88150" name="图片 1992088150" descr="@@@e62bc14e-88b8-4349-bd69-8739dc9626ea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Br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47725" cy="981075"/>
            <wp:effectExtent l="0" t="0" r="5715" b="9525"/>
            <wp:docPr id="1083167223" name="图片 1083167223" descr="@@@3d7e9c71-a3ab-4fa3-b2c0-25b06e27b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67223" name="图片 1083167223" descr="@@@3d7e9c71-a3ab-4fa3-b2c0-25b06e27b86a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Pd/C</m:t>
                </m:r>
              </m:lim>
            </m:limLow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38225" cy="952500"/>
            <wp:effectExtent l="0" t="0" r="13335" b="7620"/>
            <wp:docPr id="1861941807" name="图片 1861941807" descr="@@@ed839971-0f71-48ba-9f86-f12d20dfb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41807" name="图片 1861941807" descr="@@@ed839971-0f71-48ba-9f86-f12d20dfb3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NaCN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952500"/>
            <wp:effectExtent l="0" t="0" r="1905" b="7620"/>
            <wp:docPr id="1820544388" name="图片 1820544388" descr="@@@a7885d08-3f87-4eb3-ad28-872841b86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44388" name="图片 1820544388" descr="@@@a7885d08-3f87-4eb3-ad28-872841b8663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Δ</m:t>
                </m:r>
              </m:lim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浓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0100" cy="1009650"/>
            <wp:effectExtent l="0" t="0" r="7620" b="11430"/>
            <wp:docPr id="2034183727" name="图片 2034183727" descr="@@@a9015eaa-6232-4b71-9b2d-b8db5b33e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83727" name="图片 2034183727" descr="@@@a9015eaa-6232-4b71-9b2d-b8db5b33e30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Δ</m:t>
                </m:r>
              </m:lim>
            </m:limLow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62050" cy="942975"/>
            <wp:effectExtent l="0" t="0" r="11430" b="1905"/>
            <wp:docPr id="100047" name="图片 100047" descr="@@@78dcbd63-2389-4c2d-ac3b-bdd5a2b65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78dcbd63-2389-4c2d-ac3b-bdd5a2b65b1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C3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</w:p>
    <w:p w14:paraId="38DE6E13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根据题干信息，由A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sz w:val="21"/>
        </w:rPr>
        <w:t>B发生了取代反应（A中的-OH被-Cl取代），B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sz w:val="21"/>
        </w:rPr>
        <w:t>C发生取代反应（B中的-Cl被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7675" cy="819150"/>
            <wp:effectExtent l="0" t="0" r="9525" b="3810"/>
            <wp:docPr id="100049" name="图片 100049" descr="@@@01ce08c6-0073-4982-b4e6-dace583ec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01ce08c6-0073-4982-b4e6-dace583ec87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取代），C和D的分子式相同为同分异构体，结合E的结构简式和D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sz w:val="21"/>
        </w:rPr>
        <w:t>E的反应条件以及B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sz w:val="21"/>
        </w:rPr>
        <w:t>C的取代过程可知，D的结构简式为：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04875" cy="952500"/>
            <wp:effectExtent l="0" t="0" r="9525" b="7620"/>
            <wp:docPr id="100051" name="图片 100051" descr="@@@448f7ade-958c-421f-b02c-dceb0e60d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448f7ade-958c-421f-b02c-dceb0e60de7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，E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sz w:val="21"/>
        </w:rPr>
        <w:t>F在光照条件下发生的取代反应，苯环侧链亚甲基上的H被溴原子取代，生成F（含-COCHBrCH</w:t>
      </w:r>
      <w:r>
        <w:rPr>
          <w:sz w:val="21"/>
          <w:vertAlign w:val="subscript"/>
        </w:rPr>
        <w:t>3</w:t>
      </w:r>
      <w:r>
        <w:rPr>
          <w:sz w:val="21"/>
        </w:rPr>
        <w:t>），由结构简式可知F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sz w:val="21"/>
        </w:rPr>
        <w:t>H发生取代反应，则G的结构简式为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00325" cy="438150"/>
            <wp:effectExtent l="0" t="0" r="5715" b="3810"/>
            <wp:docPr id="100053" name="图片 100053" descr="@@@c0f8a48a-a6fb-44a4-92ca-51c27c5c5f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c0f8a48a-a6fb-44a4-92ca-51c27c5c5f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，H与H</w:t>
      </w:r>
      <w:r>
        <w:rPr>
          <w:sz w:val="21"/>
          <w:vertAlign w:val="subscript"/>
        </w:rPr>
        <w:t>2</w:t>
      </w:r>
      <w:r>
        <w:rPr>
          <w:sz w:val="21"/>
        </w:rPr>
        <w:t>发生还原反应，最终生成I。</w:t>
      </w:r>
    </w:p>
    <w:p w14:paraId="5E63E6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【详解】（1）A的化学名称为：丙酸。</w:t>
      </w:r>
    </w:p>
    <w:p w14:paraId="253A6EA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（2）由分析可知B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sz w:val="21"/>
        </w:rPr>
        <w:t>C的反应类型为：取代反应。</w:t>
      </w:r>
    </w:p>
    <w:p w14:paraId="74595D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</w:t>
      </w:r>
    </w:p>
    <w:p w14:paraId="4CF1D70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由分析可知，D的结构简式为：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04875" cy="952500"/>
            <wp:effectExtent l="0" t="0" r="9525" b="7620"/>
            <wp:docPr id="100055" name="图片 100055" descr="@@@b7ef456c-3eff-4b29-81e8-d45c8061f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b7ef456c-3eff-4b29-81e8-d45c8061f93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28D0AB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</w:p>
    <w:p w14:paraId="10713C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E的同分异构体X，符合条件：①含有两个苯环；②核磁共振氢谱有2组峰且峰面积之比为</w:t>
      </w:r>
      <m:oMath>
        <m:r>
          <m:rPr/>
          <w:rPr>
            <w:rFonts w:ascii="Cambria Math" w:hAnsi="Cambria Math" w:eastAsia="宋体" w:cs="Cambria Math"/>
          </w:rPr>
          <m:t>1:3</m:t>
        </m:r>
      </m:oMath>
      <w:r>
        <w:rPr>
          <w:sz w:val="21"/>
        </w:rPr>
        <w:t xml:space="preserve">，说明其结构高度对称，则X的结构简式为: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23950" cy="981075"/>
            <wp:effectExtent l="0" t="0" r="3810" b="9525"/>
            <wp:docPr id="100057" name="图片 100057" descr="@@@2057375e-ce78-4fe6-aa36-da4193d21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2057375e-ce78-4fe6-aa36-da4193d211c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62150" cy="619125"/>
            <wp:effectExtent l="0" t="0" r="3810" b="5715"/>
            <wp:docPr id="100059" name="图片 100059" descr="@@@467c2871-ecd2-455c-8e38-bcd4487876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467c2871-ecd2-455c-8e38-bcd4487876a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7AB1BC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（5）结合分析可知，G中所含有的官能团名称：为氨基、醚键。</w:t>
      </w:r>
    </w:p>
    <w:p w14:paraId="2B2DEB0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</w:t>
      </w:r>
    </w:p>
    <w:p w14:paraId="42ADEE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E→F的反应方程式为：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95350" cy="971550"/>
            <wp:effectExtent l="0" t="0" r="3810" b="3810"/>
            <wp:docPr id="100061" name="图片 100061" descr="@@@7838246c-2602-4888-ba74-899fc3391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7838246c-2602-4888-ba74-899fc3391ca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+Br</w:t>
      </w:r>
      <w:r>
        <w:rPr>
          <w:sz w:val="21"/>
          <w:vertAlign w:val="subscript"/>
        </w:rPr>
        <w:t>2</w:t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/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9650" cy="981075"/>
            <wp:effectExtent l="0" t="0" r="11430" b="9525"/>
            <wp:docPr id="100063" name="图片 100063" descr="@@@bec5ddb6-301a-4f53-8e1e-94e15652f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bec5ddb6-301a-4f53-8e1e-94e15652fb8b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+HBr。</w:t>
      </w:r>
    </w:p>
    <w:p w14:paraId="6B09288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（7）</w:t>
      </w:r>
    </w:p>
    <w:p w14:paraId="3A1F0E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结合题干和已知信息，苯酚发生A→F的一系列反应可生成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990600"/>
            <wp:effectExtent l="0" t="0" r="11430" b="0"/>
            <wp:docPr id="100065" name="图片 100065" descr="@@@5114edb0-0f3e-4fd4-bb06-70cf78e3a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@@@5114edb0-0f3e-4fd4-bb06-70cf78e3a0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，再发生H→I的反应生成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47750" cy="962025"/>
            <wp:effectExtent l="0" t="0" r="3810" b="13335"/>
            <wp:docPr id="100067" name="图片 100067" descr="@@@f9316bca-8a4e-428b-a12d-eceff5df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@@@f9316bca-8a4e-428b-a12d-eceff5df596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，再经取代反应生成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952500"/>
            <wp:effectExtent l="0" t="0" r="1905" b="7620"/>
            <wp:docPr id="100069" name="图片 100069" descr="@@@dc5626df-197c-46e3-a875-a044478a5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@@@dc5626df-197c-46e3-a875-a044478a5b3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，再经消去和酸化两步合成目标产物，合成路线为：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8625" cy="733425"/>
            <wp:effectExtent l="0" t="0" r="13335" b="13335"/>
            <wp:docPr id="100071" name="图片 100071" descr="@@@b5a23cbe-0c5b-4782-a8a2-7ceaac935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@@@b5a23cbe-0c5b-4782-a8a2-7ceaac935b1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Δ</m:t>
                </m:r>
              </m:lim>
            </m:limLow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COCl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90575" cy="733425"/>
            <wp:effectExtent l="0" t="0" r="1905" b="13335"/>
            <wp:docPr id="100073" name="图片 100073" descr="@@@13634258-1384-487b-84ba-63b1e7ee9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@@@13634258-1384-487b-84ba-63b1e7ee9bb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AlCl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962025"/>
            <wp:effectExtent l="0" t="0" r="7620" b="13335"/>
            <wp:docPr id="100075" name="图片 100075" descr="@@@c5a92aeb-737a-4c10-9daf-3d6e1c563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@@@c5a92aeb-737a-4c10-9daf-3d6e1c563bae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6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5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lim>
            </m:limLow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NaOH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47725" cy="981075"/>
            <wp:effectExtent l="0" t="0" r="5715" b="9525"/>
            <wp:docPr id="100077" name="图片 100077" descr="@@@3f94b33d-6ca4-44af-afa2-28cda4bdc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@@@3f94b33d-6ca4-44af-afa2-28cda4bdcf7d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Br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990600"/>
            <wp:effectExtent l="0" t="0" r="11430" b="0"/>
            <wp:docPr id="100079" name="图片 100079" descr="@@@21520e28-5ae2-4ed6-b738-69425f59c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@@@21520e28-5ae2-4ed6-b738-69425f59c1bc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Pd/C</m:t>
                </m:r>
              </m:lim>
            </m:limLow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942975"/>
            <wp:effectExtent l="0" t="0" r="7620" b="1905"/>
            <wp:docPr id="100081" name="图片 100081" descr="@@@d8ea0e3b-b9ac-4b8c-9994-c89e7ecc4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@@@d8ea0e3b-b9ac-4b8c-9994-c89e7ecc441f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NaCN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04900" cy="962025"/>
            <wp:effectExtent l="0" t="0" r="7620" b="13335"/>
            <wp:docPr id="100083" name="图片 100083" descr="@@@95c5688c-42db-4757-b4fc-2b582a8d8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@@@95c5688c-42db-4757-b4fc-2b582a8d878c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Δ</m:t>
                </m:r>
              </m:lim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浓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90575" cy="1000125"/>
            <wp:effectExtent l="0" t="0" r="1905" b="5715"/>
            <wp:docPr id="100085" name="图片 100085" descr="@@@f17a2a74-fafd-4854-8404-2c5ac2845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@@@f17a2a74-fafd-4854-8404-2c5ac2845bfb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Δ</m:t>
                </m:r>
              </m:lim>
            </m:limLow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62050" cy="942975"/>
            <wp:effectExtent l="0" t="0" r="11430" b="1905"/>
            <wp:docPr id="100087" name="图片 100087" descr="@@@40798c7e-a761-423f-9140-96c57f129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@@@40798c7e-a761-423f-9140-96c57f129e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64E293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19．(1)2</w:t>
      </w:r>
    </w:p>
    <w:p w14:paraId="33F1D77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(2)电负性O&gt;N</w:t>
      </w:r>
    </w:p>
    <w:p w14:paraId="6102103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(3)e</w:t>
      </w:r>
    </w:p>
    <w:p w14:paraId="6D1AEA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R'OH+KCl</m:t>
        </m:r>
      </m:oMath>
    </w:p>
    <w:p w14:paraId="3D68092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24000" cy="1285875"/>
            <wp:effectExtent l="0" t="0" r="0" b="9525"/>
            <wp:docPr id="100089" name="图片 100089" descr="@@@9f43d8d2-160f-48da-ab93-bf9ee85f1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@@@9f43d8d2-160f-48da-ab93-bf9ee85f12f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D5B1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9</m:t>
            </m:r>
          </m:sup>
        </m:sSup>
      </m:oMath>
    </w:p>
    <w:p w14:paraId="1674CFA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(7)2</w:t>
      </w:r>
    </w:p>
    <w:p w14:paraId="261B765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的质子数为1，中子数为1，质量数为2；</w:t>
      </w:r>
    </w:p>
    <w:p w14:paraId="154A8FC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（2）极性共价键的极性强弱取决于原子电负性差异。电负性差异越大，键的极性越强，电负性O&gt;N，故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分子中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键的极性大于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分子中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键；</w:t>
      </w:r>
    </w:p>
    <w:p w14:paraId="6BD199A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（3）第二步(B→C)实质是e处碳原子发生质子化，e处碳原子杂化方式由sp</w:t>
      </w:r>
      <w:r>
        <w:rPr>
          <w:sz w:val="21"/>
          <w:vertAlign w:val="superscript"/>
        </w:rPr>
        <w:t>2</w:t>
      </w:r>
      <w:r>
        <w:rPr>
          <w:sz w:val="21"/>
        </w:rPr>
        <w:t>改变成sp</w:t>
      </w:r>
      <w:r>
        <w:rPr>
          <w:sz w:val="21"/>
          <w:vertAlign w:val="superscript"/>
        </w:rPr>
        <w:t>3</w:t>
      </w:r>
      <w:r>
        <w:rPr>
          <w:sz w:val="21"/>
        </w:rPr>
        <w:t>；</w:t>
      </w:r>
    </w:p>
    <w:p w14:paraId="37D804E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（4）观察E、A结构，可知E转化为A，分子里失去一个H原子和一个Cl原子，故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E+R'OK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A+R'OH+KCl</m:t>
        </m:r>
      </m:oMath>
      <w:r>
        <w:rPr>
          <w:sz w:val="21"/>
        </w:rPr>
        <w:t>；</w:t>
      </w:r>
    </w:p>
    <w:p w14:paraId="543BDA2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</w:t>
      </w:r>
    </w:p>
    <w:p w14:paraId="14168C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ND</w:t>
      </w:r>
      <w:r>
        <w:rPr>
          <w:sz w:val="21"/>
          <w:vertAlign w:val="subscript"/>
        </w:rPr>
        <w:t>3</w:t>
      </w:r>
      <w:r>
        <w:rPr>
          <w:sz w:val="21"/>
        </w:rPr>
        <w:t>先与Ru结合生成B`(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24000" cy="1285875"/>
            <wp:effectExtent l="0" t="0" r="0" b="9525"/>
            <wp:docPr id="100091" name="图片 100091" descr="@@@7588558e-3b83-49a3-9b37-dbf8dfe3f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@@@7588558e-3b83-49a3-9b37-dbf8dfe3f02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)，经过步骤②将D进行转移至e处，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C'</m:t>
        </m:r>
      </m:oMath>
      <w:r>
        <w:rPr>
          <w:sz w:val="21"/>
        </w:rPr>
        <w:t>的结构图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33525" cy="1295400"/>
            <wp:effectExtent l="0" t="0" r="5715" b="0"/>
            <wp:docPr id="100093" name="图片 100093" descr="@@@c8f1f595-1755-4b05-b928-9908d9088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@@@c8f1f595-1755-4b05-b928-9908d908837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6234787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（6）Ag与Cu是同族相邻周期元素，Cu</w:t>
      </w:r>
      <w:r>
        <w:rPr>
          <w:sz w:val="21"/>
          <w:vertAlign w:val="superscript"/>
        </w:rPr>
        <w:t>+</w:t>
      </w:r>
      <w:r>
        <w:rPr>
          <w:sz w:val="21"/>
        </w:rPr>
        <w:t>和Cu</w:t>
      </w:r>
      <w:r>
        <w:rPr>
          <w:sz w:val="21"/>
          <w:vertAlign w:val="superscript"/>
        </w:rPr>
        <w:t>2+</w:t>
      </w:r>
      <w:r>
        <w:rPr>
          <w:sz w:val="21"/>
        </w:rPr>
        <w:t>的基态价电子排布式分别为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3d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或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3d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9</m:t>
            </m:r>
          </m:sup>
        </m:sSup>
      </m:oMath>
      <w:r>
        <w:rPr>
          <w:sz w:val="21"/>
        </w:rPr>
        <w:t>，Ag阳离子有1个未成对电子，故基态价电子排布式为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9</m:t>
            </m:r>
          </m:sup>
        </m:sSup>
      </m:oMath>
      <w:r>
        <w:rPr>
          <w:sz w:val="21"/>
        </w:rPr>
        <w:t>；</w:t>
      </w:r>
    </w:p>
    <w:p w14:paraId="0DEE4E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（7）由图1可知，123在同一平面，b方向紧邻晶胞中与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</m:t>
            </m:r>
          </m:sup>
        </m:sSup>
      </m:oMath>
      <w:r>
        <w:rPr>
          <w:sz w:val="21"/>
        </w:rPr>
        <w:t>配位的氟原子标号是2号氟原子。</w:t>
      </w:r>
    </w:p>
    <w:p w14:paraId="15A59ADD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7" w:type="default"/>
      <w:footerReference r:id="rId9" w:type="default"/>
      <w:headerReference r:id="rId8" w:type="even"/>
      <w:footerReference r:id="rId10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D7021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74E62F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49D39D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B1BABB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B0DDB9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A4AE0B">
    <w:pPr>
      <w:pStyle w:val="3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41CF0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27A2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12C05E9E"/>
    <w:rsid w:val="1EC723E0"/>
    <w:rsid w:val="3992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footer" Target="foot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1125</Words>
  <Characters>1358</Characters>
  <Lines>0</Lines>
  <Paragraphs>0</Paragraphs>
  <TotalTime>0</TotalTime>
  <ScaleCrop>false</ScaleCrop>
  <LinksUpToDate>false</LinksUpToDate>
  <CharactersWithSpaces>1384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2026-07-19T01:52:39Z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5835aee1f9b24702b3959a6f3585bf62ntc5mtu0mde1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9D232B8CF72F42F5AABC31289F7E229F_13</vt:lpwstr>
  </property>
</Properties>
</file>