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bookmarkStart w:id="0" w:name="_GoBack"/>
      <w:bookmarkEnd w:id="0"/>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2025年北京高考真题化学试题</w:t>
      </w:r>
    </w:p>
    <w:p w14:paraId="2E65CEC9">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3B152698">
      <w:pPr>
        <w:jc w:val="center"/>
        <w:rPr>
          <w:rFonts w:ascii="黑体" w:hAnsi="黑体" w:eastAsia="黑体" w:cs="黑体"/>
          <w:b/>
          <w:i w:val="0"/>
          <w:color w:val="000000"/>
          <w:sz w:val="30"/>
        </w:rPr>
      </w:pPr>
    </w:p>
    <w:p w14:paraId="4D18BC5C">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0E0226BB">
      <w:pPr>
        <w:shd w:val="clear" w:color="auto" w:fill="auto"/>
        <w:spacing w:line="360" w:lineRule="auto"/>
        <w:jc w:val="left"/>
        <w:rPr>
          <w:sz w:val="21"/>
        </w:rPr>
      </w:pPr>
      <w:r>
        <w:rPr>
          <w:sz w:val="21"/>
        </w:rPr>
        <w:t>1．我国科研人员在研究嫦娥五号返回器带回的月壤时，发现月壤钛铁矿(</w:t>
      </w:r>
      <m:oMath>
        <m:sSub>
          <m:sSubPr/>
          <m:e>
            <m:r>
              <m:rPr>
                <m:nor/>
                <m:sty m:val="p"/>
              </m:rPr>
              <w:rPr>
                <w:rFonts w:ascii="Cambria Math" w:hAnsi="Cambria Math" w:eastAsia="宋体" w:cs="Cambria Math"/>
                <w:b w:val="0"/>
                <w:i w:val="0"/>
              </w:rPr>
              <m:t>FeTiO</m:t>
            </m:r>
          </m:e>
          <m:sub>
            <m:r>
              <m:rPr>
                <m:nor/>
                <m:sty m:val="p"/>
              </m:rPr>
              <w:rPr>
                <w:rFonts w:ascii="Cambria Math" w:hAnsi="Cambria Math" w:eastAsia="宋体" w:cs="Cambria Math"/>
                <w:b w:val="0"/>
                <w:i w:val="0"/>
              </w:rPr>
              <m:t>3</m:t>
            </m:r>
          </m:sub>
        </m:sSub>
      </m:oMath>
      <w:r>
        <w:rPr>
          <w:sz w:val="21"/>
        </w:rPr>
        <w:t>)存在亚纳米孔道，吸附并储存了大量来自太阳风的氢原子。加热月壤钛铁矿可生成单质铁和大量水蒸气，水蒸气冷却为液态水储存起来以供使用。下列说法</w:t>
      </w:r>
      <w:r>
        <w:rPr>
          <w:sz w:val="21"/>
          <w:em w:val="dot"/>
          <w:lang w:eastAsia="zh-CN"/>
        </w:rPr>
        <w:t>不正确</w:t>
      </w:r>
      <w:r>
        <w:rPr>
          <w:sz w:val="21"/>
        </w:rPr>
        <w:t>的是</w:t>
      </w:r>
    </w:p>
    <w:p w14:paraId="79BBC706">
      <w:pPr>
        <w:shd w:val="clear" w:color="auto" w:fill="auto"/>
        <w:spacing w:line="360" w:lineRule="auto"/>
        <w:ind w:left="300"/>
        <w:jc w:val="left"/>
        <w:rPr>
          <w:sz w:val="21"/>
        </w:rPr>
      </w:pPr>
      <w:r>
        <w:rPr>
          <w:sz w:val="21"/>
        </w:rPr>
        <w:t>A．月壤钛铁矿中存在活泼氢</w:t>
      </w:r>
    </w:p>
    <w:p w14:paraId="2B0D8D45">
      <w:pPr>
        <w:shd w:val="clear" w:color="auto" w:fill="auto"/>
        <w:spacing w:line="360" w:lineRule="auto"/>
        <w:ind w:left="300"/>
        <w:jc w:val="left"/>
        <w:rPr>
          <w:sz w:val="21"/>
        </w:rPr>
      </w:pPr>
      <w:r>
        <w:rPr>
          <w:sz w:val="21"/>
        </w:rPr>
        <w:t>B．将地球上开采的钛铁矿直接加热也一定生成单质铁和水蒸气</w:t>
      </w:r>
    </w:p>
    <w:p w14:paraId="353E7888">
      <w:pPr>
        <w:shd w:val="clear" w:color="auto" w:fill="auto"/>
        <w:spacing w:line="360" w:lineRule="auto"/>
        <w:ind w:left="300"/>
        <w:jc w:val="left"/>
        <w:rPr>
          <w:sz w:val="21"/>
        </w:rPr>
      </w:pPr>
      <w:r>
        <w:rPr>
          <w:sz w:val="21"/>
        </w:rPr>
        <w:t>C．月壤钛铁矿加热生成水蒸气的过程中发生了氧化还原反应</w:t>
      </w:r>
    </w:p>
    <w:p w14:paraId="05DEF03B">
      <w:pPr>
        <w:shd w:val="clear" w:color="auto" w:fill="auto"/>
        <w:spacing w:line="360" w:lineRule="auto"/>
        <w:ind w:left="300"/>
        <w:jc w:val="left"/>
        <w:rPr>
          <w:sz w:val="21"/>
        </w:rPr>
      </w:pPr>
      <w:r>
        <w:rPr>
          <w:sz w:val="21"/>
        </w:rPr>
        <w:t>D．将获得的水蒸气冷却为液态水的过程会放出热量</w:t>
      </w:r>
    </w:p>
    <w:p w14:paraId="54FEDFA3">
      <w:pPr>
        <w:shd w:val="clear" w:color="auto" w:fill="auto"/>
        <w:spacing w:line="360" w:lineRule="auto"/>
        <w:jc w:val="left"/>
        <w:rPr>
          <w:sz w:val="21"/>
        </w:rPr>
      </w:pPr>
      <w:r>
        <w:rPr>
          <w:sz w:val="21"/>
        </w:rPr>
        <w:t>2．下列化学用语或图示表达</w:t>
      </w:r>
      <w:r>
        <w:rPr>
          <w:sz w:val="21"/>
          <w:em w:val="dot"/>
          <w:lang w:eastAsia="zh-CN"/>
        </w:rPr>
        <w:t>不正确</w:t>
      </w:r>
      <w:r>
        <w:rPr>
          <w:sz w:val="21"/>
        </w:rPr>
        <w:t>的是</w:t>
      </w:r>
    </w:p>
    <w:p w14:paraId="70DC4E6F">
      <w:pPr>
        <w:shd w:val="clear" w:color="auto" w:fill="auto"/>
        <w:tabs>
          <w:tab w:val="left" w:pos="4156"/>
        </w:tabs>
        <w:spacing w:line="360" w:lineRule="auto"/>
        <w:ind w:left="300"/>
        <w:jc w:val="left"/>
        <w:rPr>
          <w:sz w:val="21"/>
        </w:rPr>
      </w:pPr>
      <w:r>
        <w:rPr>
          <w:sz w:val="21"/>
        </w:rPr>
        <w:t>A．乙醇的分子模型：</w:t>
      </w:r>
      <w:r>
        <w:rPr>
          <w:rFonts w:ascii="Times New Roman" w:hAnsi="Times New Roman" w:eastAsia="Times New Roman" w:cs="Times New Roman"/>
          <w:strike w:val="0"/>
          <w:kern w:val="0"/>
          <w:sz w:val="24"/>
          <w:szCs w:val="24"/>
          <w:u w:val="none"/>
        </w:rPr>
        <w:drawing>
          <wp:inline distT="0" distB="0" distL="114300" distR="114300">
            <wp:extent cx="885825" cy="571500"/>
            <wp:effectExtent l="0" t="0" r="13335" b="7620"/>
            <wp:docPr id="100003" name="图片 100003" descr="@@@d5ce25aa-f55e-4087-80e9-6d3e21346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d5ce25aa-f55e-4087-80e9-6d3e2134622c"/>
                    <pic:cNvPicPr>
                      <a:picLocks noChangeAspect="1"/>
                    </pic:cNvPicPr>
                  </pic:nvPicPr>
                  <pic:blipFill>
                    <a:blip r:embed="rId11"/>
                    <a:stretch>
                      <a:fillRect/>
                    </a:stretch>
                  </pic:blipFill>
                  <pic:spPr>
                    <a:xfrm>
                      <a:off x="0" y="0"/>
                      <a:ext cx="885825" cy="571500"/>
                    </a:xfrm>
                    <a:prstGeom prst="rect">
                      <a:avLst/>
                    </a:prstGeom>
                  </pic:spPr>
                </pic:pic>
              </a:graphicData>
            </a:graphic>
          </wp:inline>
        </w:drawing>
      </w:r>
      <w:r>
        <w:rPr>
          <w:sz w:val="21"/>
        </w:rPr>
        <w:tab/>
      </w:r>
      <w:r>
        <w:rPr>
          <w:sz w:val="21"/>
        </w:rPr>
        <w:t>B．</w:t>
      </w:r>
      <m:oMath>
        <m:sSub>
          <m:sSubPr/>
          <m:e>
            <m:r>
              <m:rPr>
                <m:nor/>
                <m:sty m:val="p"/>
              </m:rPr>
              <w:rPr>
                <w:rFonts w:ascii="Cambria Math" w:hAnsi="Cambria Math" w:eastAsia="宋体" w:cs="Cambria Math"/>
                <w:b w:val="0"/>
                <w:i w:val="0"/>
              </w:rPr>
              <m:t>BF</m:t>
            </m:r>
          </m:e>
          <m:sub>
            <m:r>
              <m:rPr>
                <m:nor/>
                <m:sty m:val="p"/>
              </m:rPr>
              <w:rPr>
                <w:rFonts w:ascii="Cambria Math" w:hAnsi="Cambria Math" w:eastAsia="宋体" w:cs="Cambria Math"/>
                <w:b w:val="0"/>
                <w:i w:val="0"/>
              </w:rPr>
              <m:t>3</m:t>
            </m:r>
          </m:sub>
        </m:sSub>
      </m:oMath>
      <w:r>
        <w:rPr>
          <w:sz w:val="21"/>
        </w:rPr>
        <w:t>的</w:t>
      </w:r>
      <m:oMath>
        <m:r>
          <m:rPr>
            <m:nor/>
            <m:sty m:val="p"/>
          </m:rPr>
          <w:rPr>
            <w:rFonts w:ascii="Cambria Math" w:hAnsi="Cambria Math" w:eastAsia="宋体" w:cs="Cambria Math"/>
            <w:b w:val="0"/>
            <w:i w:val="0"/>
          </w:rPr>
          <m:t>VSEPR</m:t>
        </m:r>
      </m:oMath>
      <w:r>
        <w:rPr>
          <w:sz w:val="21"/>
        </w:rPr>
        <w:t>模型：</w:t>
      </w:r>
      <w:r>
        <w:rPr>
          <w:rFonts w:ascii="Times New Roman" w:hAnsi="Times New Roman" w:eastAsia="Times New Roman" w:cs="Times New Roman"/>
          <w:strike w:val="0"/>
          <w:kern w:val="0"/>
          <w:sz w:val="24"/>
          <w:szCs w:val="24"/>
          <w:u w:val="none"/>
        </w:rPr>
        <w:drawing>
          <wp:inline distT="0" distB="0" distL="114300" distR="114300">
            <wp:extent cx="476250" cy="466725"/>
            <wp:effectExtent l="0" t="0" r="11430" b="5715"/>
            <wp:docPr id="100005" name="图片 100005" descr="@@@09c34070-9f2a-4b3a-aad9-15d3a1fbb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9c34070-9f2a-4b3a-aad9-15d3a1fbb369"/>
                    <pic:cNvPicPr>
                      <a:picLocks noChangeAspect="1"/>
                    </pic:cNvPicPr>
                  </pic:nvPicPr>
                  <pic:blipFill>
                    <a:blip r:embed="rId12"/>
                    <a:stretch>
                      <a:fillRect/>
                    </a:stretch>
                  </pic:blipFill>
                  <pic:spPr>
                    <a:xfrm>
                      <a:off x="0" y="0"/>
                      <a:ext cx="476250" cy="466725"/>
                    </a:xfrm>
                    <a:prstGeom prst="rect">
                      <a:avLst/>
                    </a:prstGeom>
                  </pic:spPr>
                </pic:pic>
              </a:graphicData>
            </a:graphic>
          </wp:inline>
        </w:drawing>
      </w:r>
    </w:p>
    <w:p w14:paraId="0050F0D2">
      <w:pPr>
        <w:shd w:val="clear" w:color="auto" w:fill="auto"/>
        <w:tabs>
          <w:tab w:val="left" w:pos="4156"/>
        </w:tabs>
        <w:spacing w:line="360" w:lineRule="auto"/>
        <w:ind w:left="300"/>
        <w:jc w:val="left"/>
        <w:rPr>
          <w:sz w:val="21"/>
        </w:rPr>
      </w:pPr>
      <w:r>
        <w:rPr>
          <w:sz w:val="21"/>
        </w:rPr>
        <w:t>C．S的原子结构示意图：</w:t>
      </w:r>
      <w:r>
        <w:rPr>
          <w:rFonts w:ascii="Times New Roman" w:hAnsi="Times New Roman" w:eastAsia="Times New Roman" w:cs="Times New Roman"/>
          <w:strike w:val="0"/>
          <w:kern w:val="0"/>
          <w:sz w:val="24"/>
          <w:szCs w:val="24"/>
          <w:u w:val="none"/>
        </w:rPr>
        <w:drawing>
          <wp:inline distT="0" distB="0" distL="114300" distR="114300">
            <wp:extent cx="762000" cy="828675"/>
            <wp:effectExtent l="0" t="0" r="0" b="9525"/>
            <wp:docPr id="100007" name="图片 100007" descr="@@@ac3df2b0-007e-40dc-954b-16f3560ca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c3df2b0-007e-40dc-954b-16f3560cae2f"/>
                    <pic:cNvPicPr>
                      <a:picLocks noChangeAspect="1"/>
                    </pic:cNvPicPr>
                  </pic:nvPicPr>
                  <pic:blipFill>
                    <a:blip r:embed="rId13"/>
                    <a:stretch>
                      <a:fillRect/>
                    </a:stretch>
                  </pic:blipFill>
                  <pic:spPr>
                    <a:xfrm>
                      <a:off x="0" y="0"/>
                      <a:ext cx="762000" cy="828675"/>
                    </a:xfrm>
                    <a:prstGeom prst="rect">
                      <a:avLst/>
                    </a:prstGeom>
                  </pic:spPr>
                </pic:pic>
              </a:graphicData>
            </a:graphic>
          </wp:inline>
        </w:drawing>
      </w:r>
      <w:r>
        <w:rPr>
          <w:sz w:val="21"/>
        </w:rPr>
        <w:tab/>
      </w:r>
      <w:r>
        <w:rPr>
          <w:sz w:val="21"/>
        </w:rPr>
        <w:t>D．基态</w:t>
      </w:r>
      <m:oMath>
        <m:sSub>
          <m:sSubPr/>
          <m:e/>
          <m:sub>
            <m:r>
              <m:rPr>
                <m:nor/>
                <m:sty m:val="p"/>
              </m:rPr>
              <w:rPr>
                <w:rFonts w:ascii="Cambria Math" w:hAnsi="Cambria Math" w:eastAsia="宋体" w:cs="Cambria Math"/>
                <w:b w:val="0"/>
                <w:i w:val="0"/>
              </w:rPr>
              <m:t>30</m:t>
            </m:r>
          </m:sub>
        </m:sSub>
        <m:r>
          <m:rPr>
            <m:nor/>
            <m:sty m:val="p"/>
          </m:rPr>
          <w:rPr>
            <w:rFonts w:ascii="Cambria Math" w:hAnsi="Cambria Math" w:eastAsia="宋体" w:cs="Cambria Math"/>
            <w:b w:val="0"/>
            <w:i w:val="0"/>
          </w:rPr>
          <m:t>Zn</m:t>
        </m:r>
      </m:oMath>
      <w:r>
        <w:rPr>
          <w:sz w:val="21"/>
        </w:rPr>
        <w:t>原子的价层电子排布式：</w:t>
      </w:r>
      <m:oMath>
        <m:sSup>
          <m:sSupPr/>
          <m:e>
            <m:r>
              <m:rPr>
                <m:nor/>
                <m:sty m:val="p"/>
              </m:rPr>
              <w:rPr>
                <w:rFonts w:ascii="Cambria Math" w:hAnsi="Cambria Math" w:eastAsia="宋体" w:cs="Cambria Math"/>
                <w:b w:val="0"/>
                <w:i w:val="0"/>
              </w:rPr>
              <m:t>3d</m:t>
            </m:r>
          </m:e>
          <m:sup>
            <m:r>
              <m:rPr>
                <m:nor/>
                <m:sty m:val="p"/>
              </m:rPr>
              <w:rPr>
                <w:rFonts w:ascii="Cambria Math" w:hAnsi="Cambria Math" w:eastAsia="宋体" w:cs="Cambria Math"/>
                <w:b w:val="0"/>
                <w:i w:val="0"/>
              </w:rPr>
              <m:t>10</m:t>
            </m:r>
          </m:sup>
        </m:sSup>
        <m:sSup>
          <m:sSupPr/>
          <m:e>
            <m:r>
              <m:rPr>
                <m:nor/>
                <m:sty m:val="p"/>
              </m:rPr>
              <w:rPr>
                <w:rFonts w:ascii="Cambria Math" w:hAnsi="Cambria Math" w:eastAsia="宋体" w:cs="Cambria Math"/>
                <w:b w:val="0"/>
                <w:i w:val="0"/>
              </w:rPr>
              <m:t>4s</m:t>
            </m:r>
          </m:e>
          <m:sup>
            <m:r>
              <m:rPr>
                <m:nor/>
                <m:sty m:val="p"/>
              </m:rPr>
              <w:rPr>
                <w:rFonts w:ascii="Cambria Math" w:hAnsi="Cambria Math" w:eastAsia="宋体" w:cs="Cambria Math"/>
                <w:b w:val="0"/>
                <w:i w:val="0"/>
              </w:rPr>
              <m:t>2</m:t>
            </m:r>
          </m:sup>
        </m:sSup>
      </m:oMath>
    </w:p>
    <w:p w14:paraId="4AEC993E">
      <w:pPr>
        <w:shd w:val="clear" w:color="auto" w:fill="auto"/>
        <w:spacing w:line="360" w:lineRule="auto"/>
        <w:jc w:val="left"/>
        <w:rPr>
          <w:sz w:val="21"/>
        </w:rPr>
      </w:pPr>
      <w:r>
        <w:rPr>
          <w:sz w:val="21"/>
        </w:rPr>
        <w:t>3．下列说法</w:t>
      </w:r>
      <w:r>
        <w:rPr>
          <w:sz w:val="21"/>
          <w:em w:val="dot"/>
          <w:lang w:eastAsia="zh-CN"/>
        </w:rPr>
        <w:t>不正确</w:t>
      </w:r>
      <w:r>
        <w:rPr>
          <w:sz w:val="21"/>
        </w:rPr>
        <w:t>的是</w:t>
      </w:r>
    </w:p>
    <w:p w14:paraId="152A0B3D">
      <w:pPr>
        <w:shd w:val="clear" w:color="auto" w:fill="auto"/>
        <w:tabs>
          <w:tab w:val="left" w:pos="4156"/>
        </w:tabs>
        <w:spacing w:line="360" w:lineRule="auto"/>
        <w:ind w:left="300"/>
        <w:jc w:val="left"/>
        <w:rPr>
          <w:sz w:val="21"/>
        </w:rPr>
      </w:pPr>
      <w:r>
        <w:rPr>
          <w:sz w:val="21"/>
        </w:rPr>
        <w:t>A．糖类、蛋白质和油脂均为天然高分子</w:t>
      </w:r>
      <w:r>
        <w:rPr>
          <w:sz w:val="21"/>
        </w:rPr>
        <w:tab/>
      </w:r>
      <w:r>
        <w:rPr>
          <w:sz w:val="21"/>
        </w:rPr>
        <w:t>B．蔗糖发生水解反应所得产物互为同分异构体</w:t>
      </w:r>
    </w:p>
    <w:p w14:paraId="1C9F20A9">
      <w:pPr>
        <w:shd w:val="clear" w:color="auto" w:fill="auto"/>
        <w:tabs>
          <w:tab w:val="left" w:pos="4156"/>
        </w:tabs>
        <w:spacing w:line="360" w:lineRule="auto"/>
        <w:ind w:left="300"/>
        <w:jc w:val="left"/>
        <w:rPr>
          <w:sz w:val="21"/>
        </w:rPr>
      </w:pPr>
      <w:r>
        <w:rPr>
          <w:sz w:val="21"/>
        </w:rPr>
        <w:t>C．蛋白质在酶的作用下水解可得到氨基酸</w:t>
      </w:r>
      <w:r>
        <w:rPr>
          <w:sz w:val="21"/>
        </w:rPr>
        <w:tab/>
      </w:r>
      <w:r>
        <w:rPr>
          <w:sz w:val="21"/>
        </w:rPr>
        <w:t>D．不饱和液态植物油通过催化加氢可提高饱和度</w:t>
      </w:r>
    </w:p>
    <w:p w14:paraId="1A0A6CDB">
      <w:pPr>
        <w:shd w:val="clear" w:color="auto" w:fill="auto"/>
        <w:spacing w:line="360" w:lineRule="auto"/>
        <w:jc w:val="left"/>
        <w:rPr>
          <w:sz w:val="21"/>
        </w:rPr>
      </w:pPr>
      <w:r>
        <w:rPr>
          <w:sz w:val="21"/>
        </w:rPr>
        <w:t>4．物质的微观结构决定其宏观性质。乙腈(</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CN</m:t>
        </m:r>
      </m:oMath>
      <w:r>
        <w:rPr>
          <w:sz w:val="21"/>
        </w:rPr>
        <w:t>)是一种常见的有机溶剂，沸点较高，水溶性好。下列说法</w:t>
      </w:r>
      <w:r>
        <w:rPr>
          <w:sz w:val="21"/>
          <w:em w:val="dot"/>
          <w:lang w:eastAsia="zh-CN"/>
        </w:rPr>
        <w:t>不正确</w:t>
      </w:r>
      <w:r>
        <w:rPr>
          <w:sz w:val="21"/>
        </w:rPr>
        <w:t>的是</w:t>
      </w:r>
    </w:p>
    <w:p w14:paraId="292B8A6D">
      <w:pPr>
        <w:shd w:val="clear" w:color="auto" w:fill="auto"/>
        <w:tabs>
          <w:tab w:val="left" w:pos="4156"/>
        </w:tabs>
        <w:spacing w:line="360" w:lineRule="auto"/>
        <w:ind w:left="300"/>
        <w:jc w:val="left"/>
        <w:rPr>
          <w:sz w:val="21"/>
        </w:rPr>
      </w:pPr>
      <w:r>
        <w:rPr>
          <w:sz w:val="21"/>
        </w:rPr>
        <w:t>A．乙腈的电子式：</w:t>
      </w:r>
      <w:r>
        <w:rPr>
          <w:rFonts w:ascii="Times New Roman" w:hAnsi="Times New Roman" w:eastAsia="Times New Roman" w:cs="Times New Roman"/>
          <w:strike w:val="0"/>
          <w:kern w:val="0"/>
          <w:sz w:val="24"/>
          <w:szCs w:val="24"/>
          <w:u w:val="none"/>
        </w:rPr>
        <w:drawing>
          <wp:inline distT="0" distB="0" distL="114300" distR="114300">
            <wp:extent cx="876300" cy="514350"/>
            <wp:effectExtent l="0" t="0" r="7620" b="3810"/>
            <wp:docPr id="100009" name="图片 100009" descr="@@@dcc02910-0a6e-46c2-9a44-b24c12511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cc02910-0a6e-46c2-9a44-b24c125118dc"/>
                    <pic:cNvPicPr>
                      <a:picLocks noChangeAspect="1"/>
                    </pic:cNvPicPr>
                  </pic:nvPicPr>
                  <pic:blipFill>
                    <a:blip r:embed="rId14"/>
                    <a:stretch>
                      <a:fillRect/>
                    </a:stretch>
                  </pic:blipFill>
                  <pic:spPr>
                    <a:xfrm>
                      <a:off x="0" y="0"/>
                      <a:ext cx="876300" cy="514350"/>
                    </a:xfrm>
                    <a:prstGeom prst="rect">
                      <a:avLst/>
                    </a:prstGeom>
                  </pic:spPr>
                </pic:pic>
              </a:graphicData>
            </a:graphic>
          </wp:inline>
        </w:drawing>
      </w:r>
      <w:r>
        <w:rPr>
          <w:sz w:val="21"/>
        </w:rPr>
        <w:tab/>
      </w:r>
      <w:r>
        <w:rPr>
          <w:sz w:val="21"/>
        </w:rPr>
        <w:t>B．乙腈分子中所有原子均在同一平面</w:t>
      </w:r>
    </w:p>
    <w:p w14:paraId="2C1E220C">
      <w:pPr>
        <w:shd w:val="clear" w:color="auto" w:fill="auto"/>
        <w:tabs>
          <w:tab w:val="left" w:pos="4156"/>
        </w:tabs>
        <w:spacing w:line="360" w:lineRule="auto"/>
        <w:ind w:left="300"/>
        <w:jc w:val="left"/>
        <w:rPr>
          <w:sz w:val="21"/>
        </w:rPr>
      </w:pPr>
      <w:r>
        <w:rPr>
          <w:sz w:val="21"/>
        </w:rPr>
        <w:t>C．乙腈的沸点高于与其分子量相近的丙炔</w:t>
      </w:r>
      <w:r>
        <w:rPr>
          <w:sz w:val="21"/>
        </w:rPr>
        <w:tab/>
      </w:r>
      <w:r>
        <w:rPr>
          <w:sz w:val="21"/>
        </w:rPr>
        <w:t>D．乙腈可发生加成反应</w:t>
      </w:r>
    </w:p>
    <w:p w14:paraId="4D403F0D">
      <w:pPr>
        <w:shd w:val="clear" w:color="auto" w:fill="auto"/>
        <w:spacing w:line="360" w:lineRule="auto"/>
        <w:jc w:val="left"/>
        <w:rPr>
          <w:sz w:val="21"/>
        </w:rPr>
      </w:pPr>
      <w:r>
        <w:rPr>
          <w:sz w:val="21"/>
        </w:rPr>
        <w:t>5．下列反应中，体现</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m:t>
            </m:r>
          </m:sup>
        </m:sSubSup>
      </m:oMath>
      <w:r>
        <w:rPr>
          <w:sz w:val="21"/>
        </w:rPr>
        <w:t>还原性的是</w:t>
      </w:r>
    </w:p>
    <w:p w14:paraId="52ED978D">
      <w:pPr>
        <w:shd w:val="clear" w:color="auto" w:fill="auto"/>
        <w:spacing w:line="360" w:lineRule="auto"/>
        <w:ind w:left="300"/>
        <w:jc w:val="left"/>
        <w:rPr>
          <w:sz w:val="21"/>
        </w:rPr>
      </w:pPr>
      <w:r>
        <w:rPr>
          <w:sz w:val="21"/>
        </w:rPr>
        <w:t>A．</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Sub>
      </m:oMath>
      <w:r>
        <w:rPr>
          <w:sz w:val="21"/>
        </w:rPr>
        <w:t>加热分解有</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生成</w:t>
      </w:r>
    </w:p>
    <w:p w14:paraId="73BA2805">
      <w:pPr>
        <w:shd w:val="clear" w:color="auto" w:fill="auto"/>
        <w:spacing w:line="360" w:lineRule="auto"/>
        <w:ind w:left="300"/>
        <w:jc w:val="left"/>
        <w:rPr>
          <w:sz w:val="21"/>
        </w:rPr>
      </w:pPr>
      <w:r>
        <w:rPr>
          <w:sz w:val="21"/>
        </w:rPr>
        <w:t>B．</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Sub>
        <m:r>
          <m:rPr>
            <m:nor/>
            <m:sty m:val="p"/>
          </m:rPr>
          <w:rPr>
            <w:rFonts w:ascii="Cambria Math" w:hAnsi="Cambria Math" w:eastAsia="宋体" w:cs="Cambria Math"/>
            <w:b w:val="0"/>
            <w:i w:val="0"/>
          </w:rPr>
          <m:t>Cl</m:t>
        </m:r>
      </m:oMath>
      <w:r>
        <w:rPr>
          <w:sz w:val="21"/>
        </w:rPr>
        <w:t>和</w:t>
      </w:r>
      <m:oMath>
        <m:sSub>
          <m:sSubPr/>
          <m:e>
            <m:r>
              <m:rPr>
                <m:nor/>
                <m:sty m:val="p"/>
              </m:rPr>
              <w:rPr>
                <w:rFonts w:ascii="Cambria Math" w:hAnsi="Cambria Math" w:eastAsia="宋体" w:cs="Cambria Math"/>
                <w:b w:val="0"/>
                <w:i w:val="0"/>
              </w:rPr>
              <m:t>NaNO</m:t>
            </m:r>
          </m:e>
          <m:sub>
            <m:r>
              <m:rPr>
                <m:nor/>
                <m:sty m:val="p"/>
              </m:rPr>
              <w:rPr>
                <w:rFonts w:ascii="Cambria Math" w:hAnsi="Cambria Math" w:eastAsia="宋体" w:cs="Cambria Math"/>
                <w:b w:val="0"/>
                <w:i w:val="0"/>
              </w:rPr>
              <m:t>2</m:t>
            </m:r>
          </m:sub>
        </m:sSub>
      </m:oMath>
      <w:r>
        <w:rPr>
          <w:sz w:val="21"/>
        </w:rPr>
        <w:t>的混合溶液加热有</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2</m:t>
            </m:r>
          </m:sub>
        </m:sSub>
      </m:oMath>
      <w:r>
        <w:rPr>
          <w:sz w:val="21"/>
        </w:rPr>
        <w:t>生成</w:t>
      </w:r>
    </w:p>
    <w:p w14:paraId="45D2247F">
      <w:pPr>
        <w:shd w:val="clear" w:color="auto" w:fill="auto"/>
        <w:spacing w:line="360" w:lineRule="auto"/>
        <w:ind w:left="300"/>
        <w:jc w:val="left"/>
        <w:rPr>
          <w:sz w:val="21"/>
        </w:rPr>
      </w:pPr>
      <w:r>
        <w:rPr>
          <w:sz w:val="21"/>
        </w:rPr>
        <w:t>C．</w:t>
      </w:r>
      <m:oMath>
        <m:sSub>
          <m:sSubPr/>
          <m:e>
            <m:r>
              <m:rPr>
                <m:nor/>
                <m:sty m:val="p"/>
              </m:rPr>
              <w:rPr>
                <w:rFonts w:ascii="Cambria Math" w:hAnsi="Cambria Math" w:eastAsia="宋体" w:cs="Cambria Math"/>
                <w:b w:val="0"/>
                <w:i w:val="0"/>
              </w:rPr>
              <m:t>Mg(OH)</m:t>
            </m:r>
          </m:e>
          <m:sub>
            <m:r>
              <m:rPr>
                <m:nor/>
                <m:sty m:val="p"/>
              </m:rPr>
              <w:rPr>
                <w:rFonts w:ascii="Cambria Math" w:hAnsi="Cambria Math" w:eastAsia="宋体" w:cs="Cambria Math"/>
                <w:b w:val="0"/>
                <w:i w:val="0"/>
              </w:rPr>
              <m:t>2</m:t>
            </m:r>
          </m:sub>
        </m:sSub>
      </m:oMath>
      <w:r>
        <w:rPr>
          <w:sz w:val="21"/>
        </w:rPr>
        <w:t>固体在</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Sub>
        <m:r>
          <m:rPr>
            <m:nor/>
            <m:sty m:val="p"/>
          </m:rPr>
          <w:rPr>
            <w:rFonts w:ascii="Cambria Math" w:hAnsi="Cambria Math" w:eastAsia="宋体" w:cs="Cambria Math"/>
            <w:b w:val="0"/>
            <w:i w:val="0"/>
          </w:rPr>
          <m:t>Cl</m:t>
        </m:r>
      </m:oMath>
      <w:r>
        <w:rPr>
          <w:sz w:val="21"/>
        </w:rPr>
        <w:t>溶液中溶解</w:t>
      </w:r>
    </w:p>
    <w:p w14:paraId="6417355C">
      <w:pPr>
        <w:shd w:val="clear" w:color="auto" w:fill="auto"/>
        <w:spacing w:line="360" w:lineRule="auto"/>
        <w:ind w:left="300"/>
        <w:jc w:val="left"/>
        <w:rPr>
          <w:sz w:val="21"/>
        </w:rPr>
      </w:pPr>
      <w:r>
        <w:rPr>
          <w:sz w:val="21"/>
        </w:rPr>
        <w:t>D．</w:t>
      </w:r>
      <m:oMath>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Sub>
              </m:e>
            </m:d>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溶液中滴加</w:t>
      </w:r>
      <m:oMath>
        <m:sSub>
          <m:sSubPr/>
          <m:e>
            <m:r>
              <m:rPr>
                <m:nor/>
                <m:sty m:val="p"/>
              </m:rPr>
              <w:rPr>
                <w:rFonts w:ascii="Cambria Math" w:hAnsi="Cambria Math" w:eastAsia="宋体" w:cs="Cambria Math"/>
                <w:b w:val="0"/>
                <w:i w:val="0"/>
              </w:rPr>
              <m:t>BaCl</m:t>
            </m:r>
          </m:e>
          <m:sub>
            <m:r>
              <m:rPr>
                <m:nor/>
                <m:sty m:val="p"/>
              </m:rPr>
              <w:rPr>
                <w:rFonts w:ascii="Cambria Math" w:hAnsi="Cambria Math" w:eastAsia="宋体" w:cs="Cambria Math"/>
                <w:b w:val="0"/>
                <w:i w:val="0"/>
              </w:rPr>
              <m:t>2</m:t>
            </m:r>
          </m:sub>
        </m:sSub>
      </m:oMath>
      <w:r>
        <w:rPr>
          <w:sz w:val="21"/>
        </w:rPr>
        <w:t>溶液出现白色沉淀</w:t>
      </w:r>
    </w:p>
    <w:p w14:paraId="3ADFF7DA">
      <w:pPr>
        <w:shd w:val="clear" w:color="auto" w:fill="auto"/>
        <w:spacing w:line="360" w:lineRule="auto"/>
        <w:jc w:val="left"/>
        <w:rPr>
          <w:sz w:val="21"/>
        </w:rPr>
      </w:pPr>
      <w:r>
        <w:rPr>
          <w:sz w:val="21"/>
        </w:rPr>
        <w:t>6．下列方程式与所给事实</w:t>
      </w:r>
      <w:r>
        <w:rPr>
          <w:sz w:val="21"/>
          <w:em w:val="dot"/>
          <w:lang w:eastAsia="zh-CN"/>
        </w:rPr>
        <w:t>不相符</w:t>
      </w:r>
      <w:r>
        <w:rPr>
          <w:sz w:val="21"/>
        </w:rPr>
        <w:t>的是</w:t>
      </w:r>
    </w:p>
    <w:p w14:paraId="3CF05F7F">
      <w:pPr>
        <w:shd w:val="clear" w:color="auto" w:fill="auto"/>
        <w:spacing w:line="360" w:lineRule="auto"/>
        <w:ind w:left="300"/>
        <w:jc w:val="left"/>
        <w:rPr>
          <w:sz w:val="21"/>
        </w:rPr>
      </w:pPr>
      <w:r>
        <w:rPr>
          <w:sz w:val="21"/>
        </w:rPr>
        <w:t>A．用盐酸除去铁锈：</w:t>
      </w:r>
      <m:oMath>
        <m:sSub>
          <m:sSubPr/>
          <m:e>
            <m:r>
              <m:rPr>
                <m:nor/>
                <m:sty m:val="p"/>
              </m:rPr>
              <w:rPr>
                <w:rFonts w:ascii="Cambria Math" w:hAnsi="Cambria Math" w:eastAsia="宋体" w:cs="Cambria Math"/>
                <w:b w:val="0"/>
                <w:i w:val="0"/>
              </w:rPr>
              <m:t>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xH</m:t>
            </m:r>
          </m:e>
          <m:sub>
            <m:r>
              <m:rPr>
                <m:nor/>
                <m:sty m:val="p"/>
              </m:rPr>
              <w:rPr>
                <w:rFonts w:ascii="Cambria Math" w:hAnsi="Cambria Math" w:eastAsia="宋体" w:cs="Cambria Math"/>
                <w:b w:val="0"/>
                <w:i w:val="0"/>
              </w:rPr>
              <m:t>2</m:t>
            </m:r>
          </m:sub>
        </m:sSub>
        <m:sSup>
          <m:sSupPr/>
          <m:e>
            <m:r>
              <m:rPr>
                <m:nor/>
                <m:sty m:val="p"/>
              </m:rPr>
              <w:rPr>
                <w:rFonts w:ascii="Cambria Math" w:hAnsi="Cambria Math" w:eastAsia="宋体" w:cs="Cambria Math"/>
                <w:b w:val="0"/>
                <w:i w:val="0"/>
              </w:rPr>
              <m:t>O+6H</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=2Fe</m:t>
            </m:r>
          </m:e>
          <m:sup>
            <m:r>
              <m:rPr>
                <m:nor/>
                <m:sty m:val="p"/>
              </m:rPr>
              <w:rPr>
                <w:rFonts w:ascii="Cambria Math" w:hAnsi="Cambria Math" w:eastAsia="宋体" w:cs="Cambria Math"/>
                <w:b w:val="0"/>
                <w:i w:val="0"/>
              </w:rPr>
              <m:t>3+</m:t>
            </m:r>
          </m:sup>
        </m:sSup>
        <m:sSub>
          <m:sSubPr/>
          <m:e>
            <m:r>
              <m:rPr>
                <m:nor/>
                <m:sty m:val="p"/>
              </m:rPr>
              <w:rPr>
                <w:rFonts w:ascii="Cambria Math" w:hAnsi="Cambria Math" w:eastAsia="宋体" w:cs="Cambria Math"/>
                <w:b w:val="0"/>
                <w:i w:val="0"/>
              </w:rPr>
              <m:t>+(3+x)H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55E84DD1">
      <w:pPr>
        <w:shd w:val="clear" w:color="auto" w:fill="auto"/>
        <w:spacing w:line="360" w:lineRule="auto"/>
        <w:ind w:left="300"/>
        <w:jc w:val="left"/>
        <w:rPr>
          <w:sz w:val="21"/>
        </w:rPr>
      </w:pPr>
      <w:r>
        <w:rPr>
          <w:sz w:val="21"/>
        </w:rPr>
        <w:t>B．用</w:t>
      </w:r>
      <m:oMath>
        <m:sSub>
          <m:sSubPr/>
          <m:e>
            <m:r>
              <m:rPr>
                <m:nor/>
                <m:sty m:val="p"/>
              </m:rPr>
              <w:rPr>
                <w:rFonts w:ascii="Cambria Math" w:hAnsi="Cambria Math" w:eastAsia="宋体" w:cs="Cambria Math"/>
                <w:b w:val="0"/>
                <w:i w:val="0"/>
              </w:rPr>
              <m:t>CuSO</m:t>
            </m:r>
          </m:e>
          <m:sub>
            <m:r>
              <m:rPr>
                <m:nor/>
                <m:sty m:val="p"/>
              </m:rPr>
              <w:rPr>
                <w:rFonts w:ascii="Cambria Math" w:hAnsi="Cambria Math" w:eastAsia="宋体" w:cs="Cambria Math"/>
                <w:b w:val="0"/>
                <w:i w:val="0"/>
              </w:rPr>
              <m:t>4</m:t>
            </m:r>
          </m:sub>
        </m:sSub>
      </m:oMath>
      <w:r>
        <w:rPr>
          <w:sz w:val="21"/>
        </w:rPr>
        <w:t>溶液除去乙炔中的</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p>
          <m:sSupPr/>
          <m:e>
            <m:r>
              <m:rPr>
                <m:nor/>
                <m:sty m:val="p"/>
              </m:rPr>
              <w:rPr>
                <w:rFonts w:ascii="Cambria Math" w:hAnsi="Cambria Math" w:eastAsia="宋体" w:cs="Cambria Math"/>
                <w:b w:val="0"/>
                <w:i w:val="0"/>
              </w:rPr>
              <m:t>S:Cu</m:t>
            </m:r>
          </m:e>
          <m:sup>
            <m:r>
              <m:rPr>
                <m:nor/>
                <m:sty m:val="p"/>
              </m:rPr>
              <w:rPr>
                <w:rFonts w:ascii="Cambria Math" w:hAnsi="Cambria Math" w:eastAsia="宋体" w:cs="Cambria Math"/>
                <w:b w:val="0"/>
                <w:i w:val="0"/>
              </w:rPr>
              <m:t>2+</m:t>
            </m:r>
          </m:sup>
        </m:sSup>
        <m:sSup>
          <m:sSupPr/>
          <m:e>
            <m:r>
              <m:rPr>
                <m:nor/>
                <m:sty m:val="p"/>
              </m:rPr>
              <w:rPr>
                <w:rFonts w:ascii="Cambria Math" w:hAnsi="Cambria Math" w:eastAsia="宋体" w:cs="Cambria Math"/>
                <w:b w:val="0"/>
                <w:i w:val="0"/>
              </w:rPr>
              <m:t>+S</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=CuS</m:t>
        </m:r>
        <m:r>
          <m:rPr/>
          <w:rPr>
            <w:rFonts w:ascii="Cambria Math" w:hAnsi="Cambria Math" w:eastAsia="宋体" w:cs="Cambria Math"/>
          </w:rPr>
          <m:t>↓</m:t>
        </m:r>
      </m:oMath>
    </w:p>
    <w:p w14:paraId="3A4449F1">
      <w:pPr>
        <w:shd w:val="clear" w:color="auto" w:fill="auto"/>
        <w:spacing w:line="360" w:lineRule="auto"/>
        <w:ind w:left="300"/>
        <w:jc w:val="left"/>
        <w:rPr>
          <w:sz w:val="21"/>
        </w:rPr>
      </w:pPr>
      <w:r>
        <w:rPr>
          <w:sz w:val="21"/>
        </w:rPr>
        <w:t>C．用乙醇处理废弃的</w:t>
      </w:r>
      <m:oMath>
        <m:sSub>
          <m:sSubPr/>
          <m:e>
            <m:r>
              <m:rPr>
                <m:nor/>
                <m:sty m:val="p"/>
              </m:rPr>
              <w:rPr>
                <w:rFonts w:ascii="Cambria Math" w:hAnsi="Cambria Math" w:eastAsia="宋体" w:cs="Cambria Math"/>
                <w:b w:val="0"/>
                <w:i w:val="0"/>
              </w:rPr>
              <m:t>Na:2C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5</m:t>
            </m:r>
          </m:sub>
        </m:sSub>
        <m:r>
          <m:rPr>
            <m:nor/>
            <m:sty m:val="p"/>
          </m:rPr>
          <w:rPr>
            <w:rFonts w:ascii="Cambria Math" w:hAnsi="Cambria Math" w:eastAsia="宋体" w:cs="Cambria Math"/>
            <w:b w:val="0"/>
            <w:i w:val="0"/>
          </w:rPr>
          <m:t>OH+2Na</m:t>
        </m:r>
        <m:r>
          <m:rPr/>
          <w:rPr>
            <w:rFonts w:ascii="Cambria Math" w:hAnsi="Cambria Math" w:eastAsia="宋体" w:cs="Cambria Math"/>
          </w:rPr>
          <m:t>→</m:t>
        </m:r>
        <m:sSub>
          <m:sSubPr/>
          <m:e>
            <m:r>
              <m:rPr>
                <m:nor/>
                <m:sty m:val="p"/>
              </m:rPr>
              <w:rPr>
                <w:rFonts w:ascii="Cambria Math" w:hAnsi="Cambria Math" w:eastAsia="宋体" w:cs="Cambria Math"/>
                <w:b w:val="0"/>
                <w:i w:val="0"/>
              </w:rPr>
              <m:t>2C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5</m:t>
            </m:r>
          </m:sub>
        </m:sSub>
        <m:sSub>
          <m:sSubPr/>
          <m:e>
            <m:r>
              <m:rPr>
                <m:nor/>
                <m:sty m:val="p"/>
              </m:rPr>
              <w:rPr>
                <w:rFonts w:ascii="Cambria Math" w:hAnsi="Cambria Math" w:eastAsia="宋体" w:cs="Cambria Math"/>
                <w:b w:val="0"/>
                <w:i w:val="0"/>
              </w:rPr>
              <m:t>ONa+H</m:t>
            </m:r>
          </m:e>
          <m:sub>
            <m:r>
              <m:rPr>
                <m:nor/>
                <m:sty m:val="p"/>
              </m:rPr>
              <w:rPr>
                <w:rFonts w:ascii="Cambria Math" w:hAnsi="Cambria Math" w:eastAsia="宋体" w:cs="Cambria Math"/>
                <w:b w:val="0"/>
                <w:i w:val="0"/>
              </w:rPr>
              <m:t>2</m:t>
            </m:r>
          </m:sub>
        </m:sSub>
        <m:r>
          <m:rPr/>
          <w:rPr>
            <w:rFonts w:ascii="Cambria Math" w:hAnsi="Cambria Math" w:eastAsia="宋体" w:cs="Cambria Math"/>
          </w:rPr>
          <m:t>↑</m:t>
        </m:r>
      </m:oMath>
    </w:p>
    <w:p w14:paraId="30B54C24">
      <w:pPr>
        <w:shd w:val="clear" w:color="auto" w:fill="auto"/>
        <w:spacing w:line="360" w:lineRule="auto"/>
        <w:ind w:left="300"/>
        <w:jc w:val="left"/>
        <w:rPr>
          <w:sz w:val="21"/>
        </w:rPr>
      </w:pPr>
      <w:r>
        <w:rPr>
          <w:sz w:val="21"/>
        </w:rPr>
        <w:t>D．将</w:t>
      </w:r>
      <m:oMath>
        <m:sSub>
          <m:sSubPr/>
          <m:e>
            <m:r>
              <m:rPr>
                <m:nor/>
                <m:sty m:val="p"/>
              </m:rPr>
              <w:rPr>
                <w:rFonts w:ascii="Cambria Math" w:hAnsi="Cambria Math" w:eastAsia="宋体" w:cs="Cambria Math"/>
                <w:b w:val="0"/>
                <w:i w:val="0"/>
              </w:rPr>
              <m:t>NO</m:t>
            </m:r>
          </m:e>
          <m:sub>
            <m:r>
              <m:rPr>
                <m:nor/>
                <m:sty m:val="p"/>
              </m:rPr>
              <w:rPr>
                <w:rFonts w:ascii="Cambria Math" w:hAnsi="Cambria Math" w:eastAsia="宋体" w:cs="Cambria Math"/>
                <w:b w:val="0"/>
                <w:i w:val="0"/>
              </w:rPr>
              <m:t>2</m:t>
            </m:r>
          </m:sub>
        </m:sSub>
      </m:oMath>
      <w:r>
        <w:rPr>
          <w:sz w:val="21"/>
        </w:rPr>
        <w:t>通入水中制备硝酸：</w:t>
      </w:r>
      <m:oMath>
        <m:sSub>
          <m:sSubPr/>
          <m:e>
            <m:r>
              <m:rPr>
                <m:nor/>
                <m:sty m:val="p"/>
              </m:rPr>
              <w:rPr>
                <w:rFonts w:ascii="Cambria Math" w:hAnsi="Cambria Math" w:eastAsia="宋体" w:cs="Cambria Math"/>
                <w:b w:val="0"/>
                <w:i w:val="0"/>
              </w:rPr>
              <m:t>3NO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O=2HNO</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+NO</m:t>
        </m:r>
      </m:oMath>
    </w:p>
    <w:p w14:paraId="668F574D">
      <w:pPr>
        <w:shd w:val="clear" w:color="auto" w:fill="auto"/>
        <w:spacing w:line="360" w:lineRule="auto"/>
        <w:jc w:val="left"/>
        <w:rPr>
          <w:sz w:val="21"/>
        </w:rPr>
      </w:pPr>
      <w:r>
        <w:rPr>
          <w:sz w:val="21"/>
        </w:rPr>
        <w:t>7．下列实验的相应操作中，</w:t>
      </w:r>
      <w:r>
        <w:rPr>
          <w:sz w:val="21"/>
          <w:em w:val="dot"/>
          <w:lang w:eastAsia="zh-CN"/>
        </w:rPr>
        <w:t>不正确</w:t>
      </w:r>
      <w:r>
        <w:rPr>
          <w:sz w:val="21"/>
        </w:rPr>
        <w:t>的是</w:t>
      </w:r>
    </w:p>
    <w:tbl>
      <w:tblPr>
        <w:tblStyle w:val="4"/>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45"/>
        <w:gridCol w:w="3765"/>
      </w:tblGrid>
      <w:tr w14:paraId="573C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2DABEA">
            <w:pPr>
              <w:shd w:val="clear" w:color="auto" w:fill="auto"/>
              <w:spacing w:line="360" w:lineRule="auto"/>
              <w:jc w:val="left"/>
              <w:rPr>
                <w:sz w:val="21"/>
              </w:rPr>
            </w:pPr>
            <w:r>
              <w:rPr>
                <w:sz w:val="21"/>
              </w:rPr>
              <w:t>A．制备并检验</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461C4E">
            <w:pPr>
              <w:shd w:val="clear" w:color="auto" w:fill="auto"/>
              <w:spacing w:line="360" w:lineRule="auto"/>
              <w:jc w:val="left"/>
              <w:rPr>
                <w:sz w:val="21"/>
              </w:rPr>
            </w:pPr>
            <w:r>
              <w:rPr>
                <w:sz w:val="21"/>
              </w:rPr>
              <w:t>B．实验室制取</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p>
        </w:tc>
      </w:tr>
      <w:tr w14:paraId="648A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126D01">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314575" cy="1666875"/>
                  <wp:effectExtent l="0" t="0" r="1905" b="9525"/>
                  <wp:docPr id="100011" name="图片 100011" descr="@@@e94130e0-cf72-4428-9c37-15d3ba82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94130e0-cf72-4428-9c37-15d3ba82e342"/>
                          <pic:cNvPicPr>
                            <a:picLocks noChangeAspect="1"/>
                          </pic:cNvPicPr>
                        </pic:nvPicPr>
                        <pic:blipFill>
                          <a:blip r:embed="rId15"/>
                          <a:stretch>
                            <a:fillRect/>
                          </a:stretch>
                        </pic:blipFill>
                        <pic:spPr>
                          <a:xfrm>
                            <a:off x="0" y="0"/>
                            <a:ext cx="2314575" cy="1666875"/>
                          </a:xfrm>
                          <a:prstGeom prst="rect">
                            <a:avLst/>
                          </a:prstGeom>
                        </pic:spPr>
                      </pic:pic>
                    </a:graphicData>
                  </a:graphic>
                </wp:inline>
              </w:drawing>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60140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657350" cy="885825"/>
                  <wp:effectExtent l="0" t="0" r="3810" b="13335"/>
                  <wp:docPr id="100013" name="图片 100013" descr="@@@0bc6c288-f6e7-4d3d-82d6-79240c602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bc6c288-f6e7-4d3d-82d6-79240c602ec1"/>
                          <pic:cNvPicPr>
                            <a:picLocks noChangeAspect="1"/>
                          </pic:cNvPicPr>
                        </pic:nvPicPr>
                        <pic:blipFill>
                          <a:blip r:embed="rId16"/>
                          <a:stretch>
                            <a:fillRect/>
                          </a:stretch>
                        </pic:blipFill>
                        <pic:spPr>
                          <a:xfrm>
                            <a:off x="0" y="0"/>
                            <a:ext cx="1657350" cy="885825"/>
                          </a:xfrm>
                          <a:prstGeom prst="rect">
                            <a:avLst/>
                          </a:prstGeom>
                        </pic:spPr>
                      </pic:pic>
                    </a:graphicData>
                  </a:graphic>
                </wp:inline>
              </w:drawing>
            </w:r>
          </w:p>
        </w:tc>
      </w:tr>
      <w:tr w14:paraId="71F3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E99E72">
            <w:pPr>
              <w:shd w:val="clear" w:color="auto" w:fill="auto"/>
              <w:spacing w:line="360" w:lineRule="auto"/>
              <w:jc w:val="left"/>
              <w:rPr>
                <w:sz w:val="21"/>
              </w:rPr>
            </w:pPr>
            <w:r>
              <w:rPr>
                <w:sz w:val="21"/>
              </w:rPr>
              <w:t>为防止有害气体逸出，先放置浸</w:t>
            </w:r>
            <m:oMath>
              <m:r>
                <m:rPr>
                  <m:nor/>
                  <m:sty m:val="p"/>
                </m:rPr>
                <w:rPr>
                  <w:rFonts w:ascii="Cambria Math" w:hAnsi="Cambria Math" w:eastAsia="宋体" w:cs="Cambria Math"/>
                  <w:b w:val="0"/>
                  <w:i w:val="0"/>
                </w:rPr>
                <m:t>NaOH</m:t>
              </m:r>
            </m:oMath>
            <w:r>
              <w:rPr>
                <w:sz w:val="21"/>
              </w:rPr>
              <w:t>溶液的棉团，再加热</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56DC5B">
            <w:pPr>
              <w:shd w:val="clear" w:color="auto" w:fill="auto"/>
              <w:spacing w:line="360" w:lineRule="auto"/>
              <w:jc w:val="left"/>
              <w:rPr>
                <w:sz w:val="21"/>
              </w:rPr>
            </w:pPr>
            <w:r>
              <w:rPr>
                <w:sz w:val="21"/>
              </w:rPr>
              <w:t>实验结束时，先把导管移出水面，再熄灭酒精灯</w:t>
            </w:r>
          </w:p>
        </w:tc>
      </w:tr>
      <w:tr w14:paraId="5972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9FA7B6">
            <w:pPr>
              <w:shd w:val="clear" w:color="auto" w:fill="auto"/>
              <w:spacing w:line="360" w:lineRule="auto"/>
              <w:jc w:val="left"/>
              <w:rPr>
                <w:sz w:val="21"/>
              </w:rPr>
            </w:pPr>
            <w:r>
              <w:rPr>
                <w:sz w:val="21"/>
              </w:rPr>
              <w:t>C．分液</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ECDBFC">
            <w:pPr>
              <w:shd w:val="clear" w:color="auto" w:fill="auto"/>
              <w:spacing w:line="360" w:lineRule="auto"/>
              <w:jc w:val="left"/>
              <w:rPr>
                <w:sz w:val="21"/>
              </w:rPr>
            </w:pPr>
            <w:r>
              <w:rPr>
                <w:sz w:val="21"/>
              </w:rPr>
              <w:t>D．蒸馏</w:t>
            </w:r>
          </w:p>
        </w:tc>
      </w:tr>
      <w:tr w14:paraId="4696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A72B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504950" cy="1314450"/>
                  <wp:effectExtent l="0" t="0" r="0" b="11430"/>
                  <wp:docPr id="100015" name="图片 100015" descr="@@@cd860b8e-b47f-46c6-937d-a3f8259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cd860b8e-b47f-46c6-937d-a3f825914429"/>
                          <pic:cNvPicPr>
                            <a:picLocks noChangeAspect="1"/>
                          </pic:cNvPicPr>
                        </pic:nvPicPr>
                        <pic:blipFill>
                          <a:blip r:embed="rId17"/>
                          <a:stretch>
                            <a:fillRect/>
                          </a:stretch>
                        </pic:blipFill>
                        <pic:spPr>
                          <a:xfrm>
                            <a:off x="0" y="0"/>
                            <a:ext cx="1504950" cy="1314450"/>
                          </a:xfrm>
                          <a:prstGeom prst="rect">
                            <a:avLst/>
                          </a:prstGeom>
                        </pic:spPr>
                      </pic:pic>
                    </a:graphicData>
                  </a:graphic>
                </wp:inline>
              </w:drawing>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C02E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238375" cy="1847850"/>
                  <wp:effectExtent l="0" t="0" r="0" b="0"/>
                  <wp:docPr id="100017" name="图片 100017" descr="@@@f2432544-6bab-4f81-adaf-7989d0c03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2432544-6bab-4f81-adaf-7989d0c030bd"/>
                          <pic:cNvPicPr>
                            <a:picLocks noChangeAspect="1"/>
                          </pic:cNvPicPr>
                        </pic:nvPicPr>
                        <pic:blipFill>
                          <a:blip r:embed="rId18"/>
                          <a:stretch>
                            <a:fillRect/>
                          </a:stretch>
                        </pic:blipFill>
                        <pic:spPr>
                          <a:xfrm>
                            <a:off x="0" y="0"/>
                            <a:ext cx="2238375" cy="1847850"/>
                          </a:xfrm>
                          <a:prstGeom prst="rect">
                            <a:avLst/>
                          </a:prstGeom>
                        </pic:spPr>
                      </pic:pic>
                    </a:graphicData>
                  </a:graphic>
                </wp:inline>
              </w:drawing>
            </w:r>
          </w:p>
        </w:tc>
      </w:tr>
      <w:tr w14:paraId="6F05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5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7CCF5E">
            <w:pPr>
              <w:shd w:val="clear" w:color="auto" w:fill="auto"/>
              <w:spacing w:line="360" w:lineRule="auto"/>
              <w:jc w:val="left"/>
              <w:rPr>
                <w:sz w:val="21"/>
              </w:rPr>
            </w:pPr>
            <w:r>
              <w:rPr>
                <w:sz w:val="21"/>
              </w:rPr>
              <w:t>先打开分液漏斗上方的玻璃塞，再打开下方的活塞</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7E6E01">
            <w:pPr>
              <w:shd w:val="clear" w:color="auto" w:fill="auto"/>
              <w:spacing w:line="360" w:lineRule="auto"/>
              <w:jc w:val="left"/>
              <w:rPr>
                <w:sz w:val="21"/>
              </w:rPr>
            </w:pPr>
            <w:r>
              <w:rPr>
                <w:sz w:val="21"/>
              </w:rPr>
              <w:t>冷却水从冷凝管①口通入，②口流出</w:t>
            </w:r>
          </w:p>
        </w:tc>
      </w:tr>
    </w:tbl>
    <w:p w14:paraId="1F24E0BD">
      <w:pPr>
        <w:shd w:val="clear" w:color="auto" w:fill="auto"/>
        <w:spacing w:line="360" w:lineRule="auto"/>
        <w:jc w:val="left"/>
        <w:rPr>
          <w:sz w:val="21"/>
        </w:rPr>
      </w:pPr>
      <w:r>
        <w:rPr>
          <w:sz w:val="21"/>
        </w:rPr>
        <w:t>8．</w:t>
      </w:r>
      <m:oMath>
        <m:r>
          <m:rPr/>
          <w:rPr>
            <w:rFonts w:ascii="Cambria Math" w:hAnsi="Cambria Math" w:eastAsia="宋体" w:cs="Cambria Math"/>
          </w:rPr>
          <m:t>25°</m:t>
        </m:r>
        <m:r>
          <m:rPr>
            <m:nor/>
            <m:sty m:val="p"/>
          </m:rPr>
          <w:rPr>
            <w:rFonts w:ascii="Cambria Math" w:hAnsi="Cambria Math" w:eastAsia="宋体" w:cs="Cambria Math"/>
            <w:b w:val="0"/>
            <w:i w:val="0"/>
          </w:rPr>
          <m:t>C</m:t>
        </m:r>
      </m:oMath>
      <w:r>
        <w:rPr>
          <w:sz w:val="21"/>
        </w:rPr>
        <w:t>时，在浓</w:t>
      </w:r>
      <m:oMath>
        <m:r>
          <m:rPr>
            <m:nor/>
            <m:sty m:val="p"/>
          </m:rPr>
          <w:rPr>
            <w:rFonts w:ascii="Cambria Math" w:hAnsi="Cambria Math" w:eastAsia="宋体" w:cs="Cambria Math"/>
            <w:b w:val="0"/>
            <w:i w:val="0"/>
          </w:rPr>
          <m:t>NaOH</m:t>
        </m:r>
      </m:oMath>
      <w:r>
        <w:rPr>
          <w:sz w:val="21"/>
        </w:rPr>
        <w:t>溶液中通入过量</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，充分反应后，可通过调控温度从反应后的固液混合物中获得</w:t>
      </w:r>
      <m:oMath>
        <m:r>
          <m:rPr>
            <m:nor/>
            <m:sty m:val="p"/>
          </m:rPr>
          <w:rPr>
            <w:rFonts w:ascii="Cambria Math" w:hAnsi="Cambria Math" w:eastAsia="宋体" w:cs="Cambria Math"/>
            <w:b w:val="0"/>
            <w:i w:val="0"/>
          </w:rPr>
          <m:t>NaCl</m:t>
        </m:r>
      </m:oMath>
      <w:r>
        <w:rPr>
          <w:sz w:val="21"/>
        </w:rPr>
        <w:t>和</w:t>
      </w:r>
      <m:oMath>
        <m:r>
          <m:rPr>
            <m:nor/>
            <m:sty m:val="p"/>
          </m:rPr>
          <w:rPr>
            <w:rFonts w:ascii="Cambria Math" w:hAnsi="Cambria Math" w:eastAsia="宋体" w:cs="Cambria Math"/>
            <w:b w:val="0"/>
            <w:i w:val="0"/>
          </w:rPr>
          <m:t>NaClO</m:t>
        </m:r>
      </m:oMath>
      <w:r>
        <w:rPr>
          <w:sz w:val="21"/>
        </w:rPr>
        <w:t>固体。已知：</w:t>
      </w:r>
      <m:oMath>
        <m:r>
          <m:rPr>
            <m:nor/>
            <m:sty m:val="p"/>
          </m:rPr>
          <w:rPr>
            <w:rFonts w:ascii="Cambria Math" w:hAnsi="Cambria Math" w:eastAsia="宋体" w:cs="Cambria Math"/>
            <w:b w:val="0"/>
            <w:i w:val="0"/>
          </w:rPr>
          <m:t>NaOH</m:t>
        </m:r>
      </m:oMath>
      <w:r>
        <w:rPr>
          <w:sz w:val="21"/>
        </w:rPr>
        <w:t>、</w:t>
      </w:r>
      <m:oMath>
        <m:r>
          <m:rPr>
            <m:nor/>
            <m:sty m:val="p"/>
          </m:rPr>
          <w:rPr>
            <w:rFonts w:ascii="Cambria Math" w:hAnsi="Cambria Math" w:eastAsia="宋体" w:cs="Cambria Math"/>
            <w:b w:val="0"/>
            <w:i w:val="0"/>
          </w:rPr>
          <m:t>NaClO</m:t>
        </m:r>
      </m:oMath>
      <w:r>
        <w:rPr>
          <w:sz w:val="21"/>
        </w:rPr>
        <w:t>、</w:t>
      </w:r>
      <m:oMath>
        <m:r>
          <m:rPr>
            <m:nor/>
            <m:sty m:val="p"/>
          </m:rPr>
          <w:rPr>
            <w:rFonts w:ascii="Cambria Math" w:hAnsi="Cambria Math" w:eastAsia="宋体" w:cs="Cambria Math"/>
            <w:b w:val="0"/>
            <w:i w:val="0"/>
          </w:rPr>
          <m:t>NaCl</m:t>
        </m:r>
      </m:oMath>
      <w:r>
        <w:rPr>
          <w:sz w:val="21"/>
        </w:rPr>
        <w:t>溶解度(S)随温度变化关系如下图。</w:t>
      </w:r>
    </w:p>
    <w:p w14:paraId="22D9AD9B">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743200" cy="1847850"/>
            <wp:effectExtent l="0" t="0" r="0" b="11430"/>
            <wp:docPr id="100019" name="图片 100019" descr="@@@e56b5241-cb3a-4a8c-9f8c-d618a8905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56b5241-cb3a-4a8c-9f8c-d618a8905c56"/>
                    <pic:cNvPicPr>
                      <a:picLocks noChangeAspect="1"/>
                    </pic:cNvPicPr>
                  </pic:nvPicPr>
                  <pic:blipFill>
                    <a:blip r:embed="rId19"/>
                    <a:stretch>
                      <a:fillRect/>
                    </a:stretch>
                  </pic:blipFill>
                  <pic:spPr>
                    <a:xfrm>
                      <a:off x="0" y="0"/>
                      <a:ext cx="2743200" cy="1847850"/>
                    </a:xfrm>
                    <a:prstGeom prst="rect">
                      <a:avLst/>
                    </a:prstGeom>
                  </pic:spPr>
                </pic:pic>
              </a:graphicData>
            </a:graphic>
          </wp:inline>
        </w:drawing>
      </w:r>
    </w:p>
    <w:p w14:paraId="49B8448F">
      <w:pPr>
        <w:shd w:val="clear" w:color="auto" w:fill="auto"/>
        <w:spacing w:line="360" w:lineRule="auto"/>
        <w:jc w:val="left"/>
        <w:rPr>
          <w:sz w:val="21"/>
        </w:rPr>
      </w:pPr>
      <w:r>
        <w:rPr>
          <w:sz w:val="21"/>
        </w:rPr>
        <w:t>下列说法</w:t>
      </w:r>
      <w:r>
        <w:rPr>
          <w:sz w:val="21"/>
          <w:em w:val="dot"/>
          <w:lang w:eastAsia="zh-CN"/>
        </w:rPr>
        <w:t>不正确</w:t>
      </w:r>
      <w:r>
        <w:rPr>
          <w:sz w:val="21"/>
        </w:rPr>
        <w:t>的是</w:t>
      </w:r>
    </w:p>
    <w:p w14:paraId="2A1F167C">
      <w:pPr>
        <w:shd w:val="clear" w:color="auto" w:fill="auto"/>
        <w:spacing w:line="360" w:lineRule="auto"/>
        <w:ind w:left="300"/>
        <w:jc w:val="left"/>
        <w:rPr>
          <w:sz w:val="21"/>
        </w:rPr>
      </w:pPr>
      <w:r>
        <w:rPr>
          <w:sz w:val="21"/>
        </w:rPr>
        <w:t>A．通入</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后开始发生反应：</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+2NaOH=NaClO+NaCl+H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1694FFF8">
      <w:pPr>
        <w:shd w:val="clear" w:color="auto" w:fill="auto"/>
        <w:spacing w:line="360" w:lineRule="auto"/>
        <w:ind w:left="300"/>
        <w:jc w:val="left"/>
        <w:rPr>
          <w:sz w:val="21"/>
        </w:rPr>
      </w:pPr>
      <w:r>
        <w:rPr>
          <w:sz w:val="21"/>
        </w:rPr>
        <w:t>B．</w:t>
      </w:r>
      <m:oMath>
        <m:r>
          <m:rPr/>
          <w:rPr>
            <w:rFonts w:ascii="Cambria Math" w:hAnsi="Cambria Math" w:eastAsia="宋体" w:cs="Cambria Math"/>
          </w:rPr>
          <m:t>25℃</m:t>
        </m:r>
      </m:oMath>
      <w:r>
        <w:rPr>
          <w:sz w:val="21"/>
        </w:rPr>
        <w:t>时，随反应进行</w:t>
      </w:r>
      <m:oMath>
        <m:r>
          <m:rPr>
            <m:nor/>
            <m:sty m:val="p"/>
          </m:rPr>
          <w:rPr>
            <w:rFonts w:ascii="Cambria Math" w:hAnsi="Cambria Math" w:eastAsia="宋体" w:cs="Cambria Math"/>
            <w:b w:val="0"/>
            <w:i w:val="0"/>
          </w:rPr>
          <m:t>NaCl</m:t>
        </m:r>
      </m:oMath>
      <w:r>
        <w:rPr>
          <w:sz w:val="21"/>
        </w:rPr>
        <w:t>先析出</w:t>
      </w:r>
    </w:p>
    <w:p w14:paraId="2D698F9F">
      <w:pPr>
        <w:shd w:val="clear" w:color="auto" w:fill="auto"/>
        <w:spacing w:line="360" w:lineRule="auto"/>
        <w:ind w:left="300"/>
        <w:jc w:val="left"/>
        <w:rPr>
          <w:sz w:val="21"/>
        </w:rPr>
      </w:pPr>
      <w:r>
        <w:rPr>
          <w:sz w:val="21"/>
        </w:rPr>
        <w:t>C．将反应后的固液混合物过滤，滤液降温可析出</w:t>
      </w:r>
      <m:oMath>
        <m:r>
          <m:rPr>
            <m:nor/>
            <m:sty m:val="p"/>
          </m:rPr>
          <w:rPr>
            <w:rFonts w:ascii="Cambria Math" w:hAnsi="Cambria Math" w:eastAsia="宋体" w:cs="Cambria Math"/>
            <w:b w:val="0"/>
            <w:i w:val="0"/>
          </w:rPr>
          <m:t>NaClO</m:t>
        </m:r>
      </m:oMath>
      <w:r>
        <w:rPr>
          <w:sz w:val="21"/>
        </w:rPr>
        <w:t>固体</w:t>
      </w:r>
    </w:p>
    <w:p w14:paraId="551A1067">
      <w:pPr>
        <w:shd w:val="clear" w:color="auto" w:fill="auto"/>
        <w:spacing w:line="360" w:lineRule="auto"/>
        <w:ind w:left="300"/>
        <w:jc w:val="left"/>
        <w:rPr>
          <w:sz w:val="21"/>
        </w:rPr>
      </w:pPr>
      <w:r>
        <w:rPr>
          <w:sz w:val="21"/>
        </w:rPr>
        <w:t>D．在冷却结晶的过程中，大量</w:t>
      </w:r>
      <m:oMath>
        <m:r>
          <m:rPr>
            <m:nor/>
            <m:sty m:val="p"/>
          </m:rPr>
          <w:rPr>
            <w:rFonts w:ascii="Cambria Math" w:hAnsi="Cambria Math" w:eastAsia="宋体" w:cs="Cambria Math"/>
            <w:b w:val="0"/>
            <w:i w:val="0"/>
          </w:rPr>
          <m:t>NaOH</m:t>
        </m:r>
      </m:oMath>
      <w:r>
        <w:rPr>
          <w:sz w:val="21"/>
        </w:rPr>
        <w:t>会和</w:t>
      </w:r>
      <m:oMath>
        <m:r>
          <m:rPr>
            <m:nor/>
            <m:sty m:val="p"/>
          </m:rPr>
          <w:rPr>
            <w:rFonts w:ascii="Cambria Math" w:hAnsi="Cambria Math" w:eastAsia="宋体" w:cs="Cambria Math"/>
            <w:b w:val="0"/>
            <w:i w:val="0"/>
          </w:rPr>
          <m:t>NaClO</m:t>
        </m:r>
      </m:oMath>
      <w:r>
        <w:rPr>
          <w:sz w:val="21"/>
        </w:rPr>
        <w:t>一起析出</w:t>
      </w:r>
    </w:p>
    <w:p w14:paraId="77DCF73D">
      <w:pPr>
        <w:shd w:val="clear" w:color="auto" w:fill="auto"/>
        <w:spacing w:line="360" w:lineRule="auto"/>
        <w:jc w:val="left"/>
        <w:rPr>
          <w:sz w:val="21"/>
        </w:rPr>
      </w:pPr>
      <w:r>
        <w:rPr>
          <w:sz w:val="21"/>
        </w:rPr>
        <w:t>9．依据下列事实进行的推测正确的是</w:t>
      </w:r>
    </w:p>
    <w:tbl>
      <w:tblPr>
        <w:tblStyle w:val="4"/>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6"/>
        <w:gridCol w:w="4147"/>
        <w:gridCol w:w="3727"/>
      </w:tblGrid>
      <w:tr w14:paraId="2726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521B5E">
            <w:pPr>
              <w:shd w:val="clear" w:color="auto" w:fill="auto"/>
              <w:spacing w:line="360" w:lineRule="auto"/>
              <w:jc w:val="left"/>
              <w:rPr>
                <w:sz w:val="21"/>
              </w:rPr>
            </w:pP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25977E">
            <w:pPr>
              <w:shd w:val="clear" w:color="auto" w:fill="auto"/>
              <w:spacing w:line="360" w:lineRule="auto"/>
              <w:jc w:val="left"/>
              <w:rPr>
                <w:sz w:val="21"/>
              </w:rPr>
            </w:pPr>
            <w:r>
              <w:rPr>
                <w:sz w:val="21"/>
              </w:rPr>
              <w:t>事实</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A0BD41">
            <w:pPr>
              <w:shd w:val="clear" w:color="auto" w:fill="auto"/>
              <w:spacing w:line="360" w:lineRule="auto"/>
              <w:jc w:val="left"/>
              <w:rPr>
                <w:sz w:val="21"/>
              </w:rPr>
            </w:pPr>
            <w:r>
              <w:rPr>
                <w:sz w:val="21"/>
              </w:rPr>
              <w:t>推测</w:t>
            </w:r>
          </w:p>
        </w:tc>
      </w:tr>
      <w:tr w14:paraId="71CA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5A9825">
            <w:pPr>
              <w:shd w:val="clear" w:color="auto" w:fill="auto"/>
              <w:spacing w:line="360" w:lineRule="auto"/>
              <w:jc w:val="left"/>
              <w:rPr>
                <w:sz w:val="21"/>
              </w:rPr>
            </w:pPr>
            <w:r>
              <w:rPr>
                <w:sz w:val="21"/>
              </w:rPr>
              <w:t>A</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DD896F">
            <w:pPr>
              <w:shd w:val="clear" w:color="auto" w:fill="auto"/>
              <w:spacing w:line="360" w:lineRule="auto"/>
              <w:jc w:val="left"/>
              <w:rPr>
                <w:sz w:val="21"/>
              </w:rPr>
            </w:pPr>
            <m:oMath>
              <m:r>
                <m:rPr>
                  <m:nor/>
                  <m:sty m:val="p"/>
                </m:rPr>
                <w:rPr>
                  <w:rFonts w:ascii="Cambria Math" w:hAnsi="Cambria Math" w:eastAsia="宋体" w:cs="Cambria Math"/>
                  <w:b w:val="0"/>
                  <w:i w:val="0"/>
                </w:rPr>
                <m:t>NaCl</m:t>
              </m:r>
            </m:oMath>
            <w:r>
              <w:rPr>
                <w:sz w:val="21"/>
              </w:rPr>
              <w:t>固体与浓硫酸反应可制备</w:t>
            </w:r>
            <m:oMath>
              <m:r>
                <m:rPr>
                  <m:nor/>
                  <m:sty m:val="p"/>
                </m:rPr>
                <w:rPr>
                  <w:rFonts w:ascii="Cambria Math" w:hAnsi="Cambria Math" w:eastAsia="宋体" w:cs="Cambria Math"/>
                  <w:b w:val="0"/>
                  <w:i w:val="0"/>
                </w:rPr>
                <m:t>HCl</m:t>
              </m:r>
            </m:oMath>
            <w:r>
              <w:rPr>
                <w:sz w:val="21"/>
              </w:rPr>
              <w:t>气体</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FFC273">
            <w:pPr>
              <w:shd w:val="clear" w:color="auto" w:fill="auto"/>
              <w:spacing w:line="360" w:lineRule="auto"/>
              <w:jc w:val="left"/>
              <w:rPr>
                <w:sz w:val="21"/>
              </w:rPr>
            </w:pPr>
            <m:oMath>
              <m:r>
                <m:rPr>
                  <m:nor/>
                  <m:sty m:val="p"/>
                </m:rPr>
                <w:rPr>
                  <w:rFonts w:ascii="Cambria Math" w:hAnsi="Cambria Math" w:eastAsia="宋体" w:cs="Cambria Math"/>
                  <w:b w:val="0"/>
                  <w:i w:val="0"/>
                </w:rPr>
                <m:t>NaI</m:t>
              </m:r>
            </m:oMath>
            <w:r>
              <w:rPr>
                <w:sz w:val="21"/>
              </w:rPr>
              <w:t>固体与浓硫酸反应可制备HI气体</w:t>
            </w:r>
          </w:p>
        </w:tc>
      </w:tr>
      <w:tr w14:paraId="2313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7C8E3B">
            <w:pPr>
              <w:shd w:val="clear" w:color="auto" w:fill="auto"/>
              <w:spacing w:line="360" w:lineRule="auto"/>
              <w:jc w:val="left"/>
              <w:rPr>
                <w:sz w:val="21"/>
              </w:rPr>
            </w:pPr>
            <w:r>
              <w:rPr>
                <w:sz w:val="21"/>
              </w:rPr>
              <w:t>B</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240F3">
            <w:pPr>
              <w:shd w:val="clear" w:color="auto" w:fill="auto"/>
              <w:spacing w:line="360" w:lineRule="auto"/>
              <w:jc w:val="left"/>
              <w:rPr>
                <w:sz w:val="21"/>
              </w:rPr>
            </w:pPr>
            <m:oMath>
              <m:sSub>
                <m:sSubPr/>
                <m:e>
                  <m:r>
                    <m:rPr>
                      <m:nor/>
                      <m:sty m:val="p"/>
                    </m:rPr>
                    <w:rPr>
                      <w:rFonts w:ascii="Cambria Math" w:hAnsi="Cambria Math" w:eastAsia="宋体" w:cs="Cambria Math"/>
                      <w:b w:val="0"/>
                      <w:i w:val="0"/>
                    </w:rPr>
                    <m:t>BaSO</m:t>
                  </m:r>
                </m:e>
                <m:sub>
                  <m:r>
                    <m:rPr>
                      <m:nor/>
                      <m:sty m:val="p"/>
                    </m:rPr>
                    <w:rPr>
                      <w:rFonts w:ascii="Cambria Math" w:hAnsi="Cambria Math" w:eastAsia="宋体" w:cs="Cambria Math"/>
                      <w:b w:val="0"/>
                      <w:i w:val="0"/>
                    </w:rPr>
                    <m:t>4</m:t>
                  </m:r>
                </m:sub>
              </m:sSub>
            </m:oMath>
            <w:r>
              <w:rPr>
                <w:sz w:val="21"/>
              </w:rPr>
              <w:t>难溶于盐酸，可作“钡餐”使用</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09F83">
            <w:pPr>
              <w:shd w:val="clear" w:color="auto" w:fill="auto"/>
              <w:spacing w:line="360" w:lineRule="auto"/>
              <w:jc w:val="left"/>
              <w:rPr>
                <w:sz w:val="21"/>
              </w:rPr>
            </w:pPr>
            <m:oMath>
              <m:sSub>
                <m:sSubPr/>
                <m:e>
                  <m:r>
                    <m:rPr>
                      <m:nor/>
                      <m:sty m:val="p"/>
                    </m:rPr>
                    <w:rPr>
                      <w:rFonts w:ascii="Cambria Math" w:hAnsi="Cambria Math" w:eastAsia="宋体" w:cs="Cambria Math"/>
                      <w:b w:val="0"/>
                      <w:i w:val="0"/>
                    </w:rPr>
                    <m:t>BaCO</m:t>
                  </m:r>
                </m:e>
                <m:sub>
                  <m:r>
                    <m:rPr>
                      <m:nor/>
                      <m:sty m:val="p"/>
                    </m:rPr>
                    <w:rPr>
                      <w:rFonts w:ascii="Cambria Math" w:hAnsi="Cambria Math" w:eastAsia="宋体" w:cs="Cambria Math"/>
                      <w:b w:val="0"/>
                      <w:i w:val="0"/>
                    </w:rPr>
                    <m:t>3</m:t>
                  </m:r>
                </m:sub>
              </m:sSub>
            </m:oMath>
            <w:r>
              <w:rPr>
                <w:sz w:val="21"/>
              </w:rPr>
              <w:t>可代替</w:t>
            </w:r>
            <m:oMath>
              <m:sSub>
                <m:sSubPr/>
                <m:e>
                  <m:r>
                    <m:rPr>
                      <m:nor/>
                      <m:sty m:val="p"/>
                    </m:rPr>
                    <w:rPr>
                      <w:rFonts w:ascii="Cambria Math" w:hAnsi="Cambria Math" w:eastAsia="宋体" w:cs="Cambria Math"/>
                      <w:b w:val="0"/>
                      <w:i w:val="0"/>
                    </w:rPr>
                    <m:t>BaSO</m:t>
                  </m:r>
                </m:e>
                <m:sub>
                  <m:r>
                    <m:rPr>
                      <m:nor/>
                      <m:sty m:val="p"/>
                    </m:rPr>
                    <w:rPr>
                      <w:rFonts w:ascii="Cambria Math" w:hAnsi="Cambria Math" w:eastAsia="宋体" w:cs="Cambria Math"/>
                      <w:b w:val="0"/>
                      <w:i w:val="0"/>
                    </w:rPr>
                    <m:t>4</m:t>
                  </m:r>
                </m:sub>
              </m:sSub>
            </m:oMath>
            <w:r>
              <w:rPr>
                <w:sz w:val="21"/>
              </w:rPr>
              <w:t>作“钡餐”</w:t>
            </w:r>
          </w:p>
        </w:tc>
      </w:tr>
      <w:tr w14:paraId="2DE9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B87FAF">
            <w:pPr>
              <w:shd w:val="clear" w:color="auto" w:fill="auto"/>
              <w:spacing w:line="360" w:lineRule="auto"/>
              <w:jc w:val="left"/>
              <w:rPr>
                <w:sz w:val="21"/>
              </w:rPr>
            </w:pPr>
            <w:r>
              <w:rPr>
                <w:sz w:val="21"/>
              </w:rPr>
              <w:t>C</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478609">
            <w:pPr>
              <w:shd w:val="clear" w:color="auto" w:fill="auto"/>
              <w:spacing w:line="360" w:lineRule="auto"/>
              <w:jc w:val="left"/>
              <w:rPr>
                <w:sz w:val="21"/>
              </w:rPr>
            </w:pPr>
            <w:r>
              <w:rPr>
                <w:sz w:val="21"/>
              </w:rPr>
              <w:t>盐酸和</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溶液反应是吸热反应</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723A0">
            <w:pPr>
              <w:shd w:val="clear" w:color="auto" w:fill="auto"/>
              <w:spacing w:line="360" w:lineRule="auto"/>
              <w:jc w:val="left"/>
              <w:rPr>
                <w:sz w:val="21"/>
              </w:rPr>
            </w:pPr>
            <w:r>
              <w:rPr>
                <w:sz w:val="21"/>
              </w:rPr>
              <w:t>盐酸和</w:t>
            </w:r>
            <m:oMath>
              <m:r>
                <m:rPr>
                  <m:nor/>
                  <m:sty m:val="p"/>
                </m:rPr>
                <w:rPr>
                  <w:rFonts w:ascii="Cambria Math" w:hAnsi="Cambria Math" w:eastAsia="宋体" w:cs="Cambria Math"/>
                  <w:b w:val="0"/>
                  <w:i w:val="0"/>
                </w:rPr>
                <m:t>NaOH</m:t>
              </m:r>
            </m:oMath>
            <w:r>
              <w:rPr>
                <w:sz w:val="21"/>
              </w:rPr>
              <w:t>溶液反应是吸热反应</w:t>
            </w:r>
          </w:p>
        </w:tc>
      </w:tr>
      <w:tr w14:paraId="18F7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935200">
            <w:pPr>
              <w:shd w:val="clear" w:color="auto" w:fill="auto"/>
              <w:spacing w:line="360" w:lineRule="auto"/>
              <w:jc w:val="left"/>
              <w:rPr>
                <w:sz w:val="21"/>
              </w:rPr>
            </w:pPr>
            <w:r>
              <w:rPr>
                <w:sz w:val="21"/>
              </w:rPr>
              <w:t>D</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F9142">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的沸点高于</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FFB52A">
            <w:pPr>
              <w:shd w:val="clear" w:color="auto" w:fill="auto"/>
              <w:spacing w:line="360" w:lineRule="auto"/>
              <w:jc w:val="left"/>
              <w:rPr>
                <w:sz w:val="21"/>
              </w:rPr>
            </w:pPr>
            <m:oMath>
              <m:r>
                <m:rPr>
                  <m:nor/>
                  <m:sty m:val="p"/>
                </m:rPr>
                <w:rPr>
                  <w:rFonts w:ascii="Cambria Math" w:hAnsi="Cambria Math" w:eastAsia="宋体" w:cs="Cambria Math"/>
                  <w:b w:val="0"/>
                  <w:i w:val="0"/>
                </w:rPr>
                <m:t>HF</m:t>
              </m:r>
            </m:oMath>
            <w:r>
              <w:rPr>
                <w:sz w:val="21"/>
              </w:rPr>
              <w:t>的沸点高于</w:t>
            </w:r>
            <m:oMath>
              <m:r>
                <m:rPr>
                  <m:nor/>
                  <m:sty m:val="p"/>
                </m:rPr>
                <w:rPr>
                  <w:rFonts w:ascii="Cambria Math" w:hAnsi="Cambria Math" w:eastAsia="宋体" w:cs="Cambria Math"/>
                  <w:b w:val="0"/>
                  <w:i w:val="0"/>
                </w:rPr>
                <m:t>HCl</m:t>
              </m:r>
            </m:oMath>
          </w:p>
        </w:tc>
      </w:tr>
    </w:tbl>
    <w:p w14:paraId="62EE779E">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47BEF2E3">
      <w:pPr>
        <w:shd w:val="clear" w:color="auto" w:fill="auto"/>
        <w:spacing w:line="360" w:lineRule="auto"/>
        <w:jc w:val="left"/>
        <w:rPr>
          <w:sz w:val="21"/>
        </w:rPr>
      </w:pPr>
      <w:r>
        <w:rPr>
          <w:sz w:val="21"/>
        </w:rPr>
        <w:t>10．乙烯、醋酸和氧气在钯(</w:t>
      </w:r>
      <m:oMath>
        <m:r>
          <m:rPr>
            <m:nor/>
            <m:sty m:val="p"/>
          </m:rPr>
          <w:rPr>
            <w:rFonts w:ascii="Cambria Math" w:hAnsi="Cambria Math" w:eastAsia="宋体" w:cs="Cambria Math"/>
            <w:b w:val="0"/>
            <w:i w:val="0"/>
          </w:rPr>
          <m:t>Pd</m:t>
        </m:r>
      </m:oMath>
      <w:r>
        <w:rPr>
          <w:sz w:val="21"/>
        </w:rPr>
        <w:t>)催化下高效合成醋酸乙烯酯(</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=CHOOCCH</m:t>
            </m:r>
          </m:e>
          <m:sub>
            <m:r>
              <m:rPr>
                <m:nor/>
                <m:sty m:val="p"/>
              </m:rPr>
              <w:rPr>
                <w:rFonts w:ascii="Cambria Math" w:hAnsi="Cambria Math" w:eastAsia="宋体" w:cs="Cambria Math"/>
                <w:b w:val="0"/>
                <w:i w:val="0"/>
              </w:rPr>
              <m:t>3</m:t>
            </m:r>
          </m:sub>
        </m:sSub>
      </m:oMath>
      <w:r>
        <w:rPr>
          <w:sz w:val="21"/>
        </w:rPr>
        <w:t>)的过程示意图如下。</w:t>
      </w:r>
    </w:p>
    <w:p w14:paraId="639CF7C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887095"/>
            <wp:effectExtent l="0" t="0" r="12065" b="12065"/>
            <wp:docPr id="100021" name="图片 100021" descr="@@@0945a3ba-19d8-4f6e-93a9-6770067ac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0945a3ba-19d8-4f6e-93a9-6770067ac794"/>
                    <pic:cNvPicPr>
                      <a:picLocks noChangeAspect="1"/>
                    </pic:cNvPicPr>
                  </pic:nvPicPr>
                  <pic:blipFill>
                    <a:blip r:embed="rId20"/>
                    <a:stretch>
                      <a:fillRect/>
                    </a:stretch>
                  </pic:blipFill>
                  <pic:spPr>
                    <a:xfrm>
                      <a:off x="0" y="0"/>
                      <a:ext cx="5276800" cy="887168"/>
                    </a:xfrm>
                    <a:prstGeom prst="rect">
                      <a:avLst/>
                    </a:prstGeom>
                  </pic:spPr>
                </pic:pic>
              </a:graphicData>
            </a:graphic>
          </wp:inline>
        </w:drawing>
      </w:r>
    </w:p>
    <w:p w14:paraId="747D0D9C">
      <w:pPr>
        <w:shd w:val="clear" w:color="auto" w:fill="auto"/>
        <w:spacing w:line="360" w:lineRule="auto"/>
        <w:jc w:val="left"/>
        <w:rPr>
          <w:sz w:val="21"/>
        </w:rPr>
      </w:pPr>
      <w:r>
        <w:rPr>
          <w:sz w:val="21"/>
        </w:rPr>
        <w:t>下列说法</w:t>
      </w:r>
      <w:r>
        <w:rPr>
          <w:sz w:val="21"/>
          <w:em w:val="dot"/>
          <w:lang w:eastAsia="zh-CN"/>
        </w:rPr>
        <w:t>不正确</w:t>
      </w:r>
      <w:r>
        <w:rPr>
          <w:sz w:val="21"/>
        </w:rPr>
        <w:t>的是</w:t>
      </w:r>
    </w:p>
    <w:p w14:paraId="6AE48433">
      <w:pPr>
        <w:shd w:val="clear" w:color="auto" w:fill="auto"/>
        <w:spacing w:line="360" w:lineRule="auto"/>
        <w:ind w:left="380"/>
        <w:jc w:val="left"/>
        <w:rPr>
          <w:sz w:val="21"/>
        </w:rPr>
      </w:pPr>
      <w:r>
        <w:rPr>
          <w:sz w:val="21"/>
        </w:rPr>
        <w:t>A．①中反应为</w:t>
      </w:r>
      <m:oMath>
        <m:sSub>
          <m:sSubPr/>
          <m:e>
            <m:r>
              <m:rPr>
                <m:nor/>
                <m:sty m:val="p"/>
              </m:rPr>
              <w:rPr>
                <w:rFonts w:ascii="Cambria Math" w:hAnsi="Cambria Math" w:eastAsia="宋体" w:cs="Cambria Math"/>
                <w:b w:val="0"/>
                <w:i w:val="0"/>
              </w:rPr>
              <m:t>4CH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COOH+O</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+2Pd</m:t>
        </m:r>
        <m:r>
          <m:rPr/>
          <w:rPr>
            <w:rFonts w:ascii="Cambria Math" w:hAnsi="Cambria Math" w:eastAsia="宋体" w:cs="Cambria Math"/>
          </w:rPr>
          <m:t>→</m:t>
        </m:r>
        <m:r>
          <m:rPr>
            <m:nor/>
            <m:sty m:val="p"/>
          </m:rPr>
          <w:rPr>
            <w:rFonts w:ascii="Cambria Math" w:hAnsi="Cambria Math" w:eastAsia="宋体" w:cs="Cambria Math"/>
            <w:b w:val="0"/>
            <w:i w:val="0"/>
          </w:rPr>
          <m:t>2Pd</m:t>
        </m:r>
        <m:sSub>
          <m:sSubPr/>
          <m:e>
            <m:d>
              <m:dPr>
                <m:sepChr m:val=","/>
              </m:dPr>
              <m:e>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COO</m:t>
                </m:r>
              </m:e>
            </m:d>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6D55834D">
      <w:pPr>
        <w:shd w:val="clear" w:color="auto" w:fill="auto"/>
        <w:spacing w:line="360" w:lineRule="auto"/>
        <w:ind w:left="380"/>
        <w:jc w:val="left"/>
        <w:rPr>
          <w:sz w:val="21"/>
        </w:rPr>
      </w:pPr>
      <w:r>
        <w:rPr>
          <w:sz w:val="21"/>
        </w:rPr>
        <w:t>B．②中生成</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=CHOOCCH</m:t>
            </m:r>
          </m:e>
          <m:sub>
            <m:r>
              <m:rPr>
                <m:nor/>
                <m:sty m:val="p"/>
              </m:rPr>
              <w:rPr>
                <w:rFonts w:ascii="Cambria Math" w:hAnsi="Cambria Math" w:eastAsia="宋体" w:cs="Cambria Math"/>
                <w:b w:val="0"/>
                <w:i w:val="0"/>
              </w:rPr>
              <m:t>3</m:t>
            </m:r>
          </m:sub>
        </m:sSub>
      </m:oMath>
      <w:r>
        <w:rPr>
          <w:sz w:val="21"/>
        </w:rPr>
        <w:t>的过程中，有</w:t>
      </w:r>
      <m:oMath>
        <m:r>
          <m:rPr>
            <m:nor/>
            <m:sty m:val="p"/>
          </m:rPr>
          <w:rPr>
            <w:rFonts w:ascii="Cambria Math" w:hAnsi="Cambria Math" w:eastAsia="宋体" w:cs="Cambria Math"/>
            <w:b w:val="0"/>
            <w:i w:val="0"/>
          </w:rPr>
          <m:t>σ</m:t>
        </m:r>
      </m:oMath>
      <w:r>
        <w:rPr>
          <w:sz w:val="21"/>
        </w:rPr>
        <w:t>键断裂与形成</w:t>
      </w:r>
    </w:p>
    <w:p w14:paraId="278FD9DF">
      <w:pPr>
        <w:shd w:val="clear" w:color="auto" w:fill="auto"/>
        <w:spacing w:line="360" w:lineRule="auto"/>
        <w:ind w:left="380"/>
        <w:jc w:val="left"/>
        <w:rPr>
          <w:sz w:val="21"/>
        </w:rPr>
      </w:pPr>
      <w:r>
        <w:rPr>
          <w:sz w:val="21"/>
        </w:rPr>
        <w:t>C．生成</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=CHOOCCH</m:t>
            </m:r>
          </m:e>
          <m:sub>
            <m:r>
              <m:rPr>
                <m:nor/>
                <m:sty m:val="p"/>
              </m:rPr>
              <w:rPr>
                <w:rFonts w:ascii="Cambria Math" w:hAnsi="Cambria Math" w:eastAsia="宋体" w:cs="Cambria Math"/>
                <w:b w:val="0"/>
                <w:i w:val="0"/>
              </w:rPr>
              <m:t>3</m:t>
            </m:r>
          </m:sub>
        </m:sSub>
      </m:oMath>
      <w:r>
        <w:rPr>
          <w:sz w:val="21"/>
        </w:rPr>
        <w:t>总反应的原子利用率为</w:t>
      </w:r>
      <m:oMath>
        <m:r>
          <m:rPr>
            <m:nor/>
            <m:sty m:val="p"/>
          </m:rPr>
          <w:rPr>
            <w:rFonts w:ascii="Cambria Math" w:hAnsi="Cambria Math" w:eastAsia="宋体" w:cs="Cambria Math"/>
            <w:b w:val="0"/>
            <w:i w:val="0"/>
          </w:rPr>
          <m:t>100%</m:t>
        </m:r>
      </m:oMath>
    </w:p>
    <w:p w14:paraId="1005B989">
      <w:pPr>
        <w:shd w:val="clear" w:color="auto" w:fill="auto"/>
        <w:spacing w:line="360" w:lineRule="auto"/>
        <w:ind w:left="380"/>
        <w:jc w:val="left"/>
        <w:rPr>
          <w:sz w:val="21"/>
        </w:rPr>
      </w:pPr>
      <w:r>
        <w:rPr>
          <w:sz w:val="21"/>
        </w:rPr>
        <w:t>D．</w:t>
      </w:r>
      <m:oMath>
        <m:r>
          <m:rPr>
            <m:nor/>
            <m:sty m:val="p"/>
          </m:rPr>
          <w:rPr>
            <w:rFonts w:ascii="Cambria Math" w:hAnsi="Cambria Math" w:eastAsia="宋体" w:cs="Cambria Math"/>
            <w:b w:val="0"/>
            <w:i w:val="0"/>
          </w:rPr>
          <m:t>Pd</m:t>
        </m:r>
      </m:oMath>
      <w:r>
        <w:rPr>
          <w:sz w:val="21"/>
        </w:rPr>
        <w:t>催化剂通过参与反应改变反应历程，提高反应速率</w:t>
      </w:r>
    </w:p>
    <w:p w14:paraId="2F55859F">
      <w:pPr>
        <w:shd w:val="clear" w:color="auto" w:fill="auto"/>
        <w:spacing w:line="360" w:lineRule="auto"/>
        <w:jc w:val="left"/>
        <w:rPr>
          <w:sz w:val="21"/>
        </w:rPr>
      </w:pPr>
      <w:r>
        <w:rPr>
          <w:sz w:val="21"/>
        </w:rPr>
        <w:t>11．为理解离子化合物溶解过程的能量变化，可设想</w:t>
      </w:r>
      <m:oMath>
        <m:r>
          <m:rPr>
            <m:nor/>
            <m:sty m:val="p"/>
          </m:rPr>
          <w:rPr>
            <w:rFonts w:ascii="Cambria Math" w:hAnsi="Cambria Math" w:eastAsia="宋体" w:cs="Cambria Math"/>
            <w:b w:val="0"/>
            <w:i w:val="0"/>
          </w:rPr>
          <m:t>NaCl</m:t>
        </m:r>
      </m:oMath>
      <w:r>
        <w:rPr>
          <w:sz w:val="21"/>
        </w:rPr>
        <w:t>固体溶于水的过程分两步实现，示意图如下。</w:t>
      </w:r>
    </w:p>
    <w:p w14:paraId="1B7C3CA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714750" cy="2038350"/>
            <wp:effectExtent l="0" t="0" r="3810" b="3810"/>
            <wp:docPr id="100023" name="图片 100023" descr="@@@d41b08fe-9779-4f86-9e48-ad30ea55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41b08fe-9779-4f86-9e48-ad30ea551240"/>
                    <pic:cNvPicPr>
                      <a:picLocks noChangeAspect="1"/>
                    </pic:cNvPicPr>
                  </pic:nvPicPr>
                  <pic:blipFill>
                    <a:blip r:embed="rId21"/>
                    <a:stretch>
                      <a:fillRect/>
                    </a:stretch>
                  </pic:blipFill>
                  <pic:spPr>
                    <a:xfrm>
                      <a:off x="0" y="0"/>
                      <a:ext cx="3714750" cy="2038350"/>
                    </a:xfrm>
                    <a:prstGeom prst="rect">
                      <a:avLst/>
                    </a:prstGeom>
                  </pic:spPr>
                </pic:pic>
              </a:graphicData>
            </a:graphic>
          </wp:inline>
        </w:drawing>
      </w:r>
    </w:p>
    <w:p w14:paraId="5C9CFF98">
      <w:pPr>
        <w:shd w:val="clear" w:color="auto" w:fill="auto"/>
        <w:spacing w:line="360" w:lineRule="auto"/>
        <w:jc w:val="left"/>
        <w:rPr>
          <w:sz w:val="21"/>
        </w:rPr>
      </w:pPr>
      <w:r>
        <w:rPr>
          <w:sz w:val="21"/>
        </w:rPr>
        <w:t>下列说法</w:t>
      </w:r>
      <w:r>
        <w:rPr>
          <w:sz w:val="21"/>
          <w:em w:val="dot"/>
          <w:lang w:eastAsia="zh-CN"/>
        </w:rPr>
        <w:t>不正确</w:t>
      </w:r>
      <w:r>
        <w:rPr>
          <w:sz w:val="21"/>
        </w:rPr>
        <w:t>的是</w:t>
      </w:r>
    </w:p>
    <w:p w14:paraId="2332B5E0">
      <w:pPr>
        <w:shd w:val="clear" w:color="auto" w:fill="auto"/>
        <w:spacing w:line="360" w:lineRule="auto"/>
        <w:ind w:left="380"/>
        <w:jc w:val="left"/>
        <w:rPr>
          <w:sz w:val="21"/>
        </w:rPr>
      </w:pPr>
      <w:r>
        <w:rPr>
          <w:sz w:val="21"/>
        </w:rPr>
        <w:t>A．</w:t>
      </w:r>
      <m:oMath>
        <m:r>
          <m:rPr>
            <m:nor/>
            <m:sty m:val="p"/>
          </m:rPr>
          <w:rPr>
            <w:rFonts w:ascii="Cambria Math" w:hAnsi="Cambria Math" w:eastAsia="宋体" w:cs="Cambria Math"/>
            <w:b w:val="0"/>
            <w:i w:val="0"/>
          </w:rPr>
          <m:t>NaCl</m:t>
        </m:r>
      </m:oMath>
      <w:r>
        <w:rPr>
          <w:sz w:val="21"/>
        </w:rPr>
        <w:t>固体溶解是吸热过程</w:t>
      </w:r>
    </w:p>
    <w:p w14:paraId="7552239B">
      <w:pPr>
        <w:shd w:val="clear" w:color="auto" w:fill="auto"/>
        <w:spacing w:line="360" w:lineRule="auto"/>
        <w:ind w:left="380"/>
        <w:jc w:val="left"/>
        <w:rPr>
          <w:sz w:val="21"/>
        </w:rPr>
      </w:pPr>
      <w:r>
        <w:rPr>
          <w:sz w:val="21"/>
        </w:rPr>
        <w:t>B．根据盖斯定律可知：</w:t>
      </w:r>
      <m:oMath>
        <m:r>
          <m:rPr>
            <m:nor/>
            <m:sty m:val="p"/>
          </m:rPr>
          <w:rPr>
            <w:rFonts w:ascii="Cambria Math" w:hAnsi="Cambria Math" w:eastAsia="宋体" w:cs="Cambria Math"/>
            <w:b w:val="0"/>
            <w:i w:val="0"/>
          </w:rPr>
          <m:t>a+b=4</m:t>
        </m:r>
      </m:oMath>
    </w:p>
    <w:p w14:paraId="38219F39">
      <w:pPr>
        <w:shd w:val="clear" w:color="auto" w:fill="auto"/>
        <w:spacing w:line="360" w:lineRule="auto"/>
        <w:ind w:left="380"/>
        <w:jc w:val="left"/>
        <w:rPr>
          <w:sz w:val="21"/>
        </w:rPr>
      </w:pPr>
      <w:r>
        <w:rPr>
          <w:sz w:val="21"/>
        </w:rPr>
        <w:t>C．根据各微粒的状态，可判断</w:t>
      </w:r>
      <m:oMath>
        <m:r>
          <m:rPr>
            <m:nor/>
            <m:sty m:val="p"/>
          </m:rPr>
          <w:rPr>
            <w:rFonts w:ascii="Cambria Math" w:hAnsi="Cambria Math" w:eastAsia="宋体" w:cs="Cambria Math"/>
            <w:b w:val="0"/>
            <w:i w:val="0"/>
          </w:rPr>
          <m:t>a&gt;0</m:t>
        </m:r>
      </m:oMath>
      <w:r>
        <w:rPr>
          <w:sz w:val="21"/>
        </w:rPr>
        <w:t>，</w:t>
      </w:r>
      <m:oMath>
        <m:r>
          <m:rPr>
            <m:nor/>
            <m:sty m:val="p"/>
          </m:rPr>
          <w:rPr>
            <w:rFonts w:ascii="Cambria Math" w:hAnsi="Cambria Math" w:eastAsia="宋体" w:cs="Cambria Math"/>
            <w:b w:val="0"/>
            <w:i w:val="0"/>
          </w:rPr>
          <m:t>b&gt;0</m:t>
        </m:r>
      </m:oMath>
    </w:p>
    <w:p w14:paraId="54D7944B">
      <w:pPr>
        <w:shd w:val="clear" w:color="auto" w:fill="auto"/>
        <w:spacing w:line="360" w:lineRule="auto"/>
        <w:ind w:left="380"/>
        <w:jc w:val="left"/>
        <w:rPr>
          <w:sz w:val="21"/>
        </w:rPr>
      </w:pPr>
      <w:r>
        <w:rPr>
          <w:sz w:val="21"/>
        </w:rPr>
        <w:t>D．溶解过程的能量变化，与</w:t>
      </w:r>
      <m:oMath>
        <m:r>
          <m:rPr>
            <m:nor/>
            <m:sty m:val="p"/>
          </m:rPr>
          <w:rPr>
            <w:rFonts w:ascii="Cambria Math" w:hAnsi="Cambria Math" w:eastAsia="宋体" w:cs="Cambria Math"/>
            <w:b w:val="0"/>
            <w:i w:val="0"/>
          </w:rPr>
          <m:t>NaCl</m:t>
        </m:r>
      </m:oMath>
      <w:r>
        <w:rPr>
          <w:sz w:val="21"/>
        </w:rPr>
        <w:t>固体和</w:t>
      </w:r>
      <m:oMath>
        <m:r>
          <m:rPr>
            <m:nor/>
            <m:sty m:val="p"/>
          </m:rPr>
          <w:rPr>
            <w:rFonts w:ascii="Cambria Math" w:hAnsi="Cambria Math" w:eastAsia="宋体" w:cs="Cambria Math"/>
            <w:b w:val="0"/>
            <w:i w:val="0"/>
          </w:rPr>
          <m:t>NaCl</m:t>
        </m:r>
      </m:oMath>
      <w:r>
        <w:rPr>
          <w:sz w:val="21"/>
        </w:rPr>
        <w:t>溶液中微粒间作用力的强弱有关</w:t>
      </w:r>
    </w:p>
    <w:p w14:paraId="08464688">
      <w:pPr>
        <w:shd w:val="clear" w:color="auto" w:fill="auto"/>
        <w:spacing w:line="360" w:lineRule="auto"/>
        <w:jc w:val="left"/>
        <w:rPr>
          <w:sz w:val="21"/>
        </w:rPr>
      </w:pPr>
      <w:r>
        <w:rPr>
          <w:sz w:val="21"/>
        </w:rPr>
        <w:t>12．为研究三价铁配合物性质进行如下实验(忽略溶液体积变化)。</w:t>
      </w:r>
    </w:p>
    <w:p w14:paraId="3BE11CA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676775" cy="2209800"/>
            <wp:effectExtent l="0" t="0" r="1905" b="0"/>
            <wp:docPr id="100025" name="图片 100025" descr="@@@e54958e2-8bba-44ac-8252-05e806b13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54958e2-8bba-44ac-8252-05e806b13dd5"/>
                    <pic:cNvPicPr>
                      <a:picLocks noChangeAspect="1"/>
                    </pic:cNvPicPr>
                  </pic:nvPicPr>
                  <pic:blipFill>
                    <a:blip r:embed="rId22"/>
                    <a:stretch>
                      <a:fillRect/>
                    </a:stretch>
                  </pic:blipFill>
                  <pic:spPr>
                    <a:xfrm>
                      <a:off x="0" y="0"/>
                      <a:ext cx="4676775" cy="2209800"/>
                    </a:xfrm>
                    <a:prstGeom prst="rect">
                      <a:avLst/>
                    </a:prstGeom>
                  </pic:spPr>
                </pic:pic>
              </a:graphicData>
            </a:graphic>
          </wp:inline>
        </w:drawing>
      </w:r>
    </w:p>
    <w:p w14:paraId="22BB2653">
      <w:pPr>
        <w:shd w:val="clear" w:color="auto" w:fill="auto"/>
        <w:spacing w:line="360" w:lineRule="auto"/>
        <w:jc w:val="left"/>
        <w:rPr>
          <w:sz w:val="21"/>
        </w:rPr>
      </w:pPr>
      <w:r>
        <w:rPr>
          <w:sz w:val="21"/>
        </w:rPr>
        <w:t>已知：</w:t>
      </w:r>
      <m:oMath>
        <m:sSup>
          <m:sSupPr/>
          <m:e>
            <m:d>
              <m:dPr>
                <m:begChr m:val="["/>
                <m:sepChr m:val=","/>
                <m:endChr m:val="]"/>
              </m:dPr>
              <m:e>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4</m:t>
                    </m:r>
                  </m:sub>
                </m:sSub>
              </m:e>
            </m:d>
          </m:e>
          <m:sup>
            <m:r>
              <m:rPr>
                <m:nor/>
                <m:sty m:val="p"/>
              </m:rPr>
              <w:rPr>
                <w:rFonts w:ascii="Cambria Math" w:hAnsi="Cambria Math" w:eastAsia="宋体" w:cs="Cambria Math"/>
                <w:b w:val="0"/>
                <w:i w:val="0"/>
              </w:rPr>
              <m:t>-</m:t>
            </m:r>
          </m:sup>
        </m:sSup>
      </m:oMath>
      <w:r>
        <w:rPr>
          <w:sz w:val="21"/>
        </w:rPr>
        <w:t>为黄色、</w:t>
      </w:r>
      <m:oMath>
        <m:sSup>
          <m:sSupPr/>
          <m:e>
            <m:r>
              <m:rPr>
                <m:nor/>
                <m:sty m:val="p"/>
              </m:rPr>
              <w:rPr>
                <w:rFonts w:ascii="Cambria Math" w:hAnsi="Cambria Math" w:eastAsia="宋体" w:cs="Cambria Math"/>
                <w:b w:val="0"/>
                <w:i w:val="0"/>
              </w:rPr>
              <m:t>[Fe(SCN)]</m:t>
            </m:r>
          </m:e>
          <m:sup>
            <m:r>
              <m:rPr>
                <m:nor/>
                <m:sty m:val="p"/>
              </m:rPr>
              <w:rPr>
                <w:rFonts w:ascii="Cambria Math" w:hAnsi="Cambria Math" w:eastAsia="宋体" w:cs="Cambria Math"/>
                <w:b w:val="0"/>
                <w:i w:val="0"/>
              </w:rPr>
              <m:t>2+</m:t>
            </m:r>
          </m:sup>
        </m:sSup>
      </m:oMath>
      <w:r>
        <w:rPr>
          <w:sz w:val="21"/>
        </w:rPr>
        <w:t>为红色、</w:t>
      </w:r>
      <m:oMath>
        <m:sSup>
          <m:sSupPr/>
          <m:e>
            <m:d>
              <m:dPr>
                <m:begChr m:val="["/>
                <m:sepChr m:val=","/>
                <m:endChr m:val="]"/>
              </m:dPr>
              <m:e>
                <m:sSub>
                  <m:sSubPr/>
                  <m:e>
                    <m:r>
                      <m:rPr>
                        <m:nor/>
                        <m:sty m:val="p"/>
                      </m:rPr>
                      <w:rPr>
                        <w:rFonts w:ascii="Cambria Math" w:hAnsi="Cambria Math" w:eastAsia="宋体" w:cs="Cambria Math"/>
                        <w:b w:val="0"/>
                        <w:i w:val="0"/>
                      </w:rPr>
                      <m:t>FeF</m:t>
                    </m:r>
                  </m:e>
                  <m:sub>
                    <m:r>
                      <m:rPr>
                        <m:nor/>
                        <m:sty m:val="p"/>
                      </m:rPr>
                      <w:rPr>
                        <w:rFonts w:ascii="Cambria Math" w:hAnsi="Cambria Math" w:eastAsia="宋体" w:cs="Cambria Math"/>
                        <w:b w:val="0"/>
                        <w:i w:val="0"/>
                      </w:rPr>
                      <m:t>6</m:t>
                    </m:r>
                  </m:sub>
                </m:sSub>
              </m:e>
            </m:d>
          </m:e>
          <m:sup>
            <m:r>
              <m:rPr>
                <m:nor/>
                <m:sty m:val="p"/>
              </m:rPr>
              <w:rPr>
                <w:rFonts w:ascii="Cambria Math" w:hAnsi="Cambria Math" w:eastAsia="宋体" w:cs="Cambria Math"/>
                <w:b w:val="0"/>
                <w:i w:val="0"/>
              </w:rPr>
              <m:t>3-</m:t>
            </m:r>
          </m:sup>
        </m:sSup>
      </m:oMath>
      <w:r>
        <w:rPr>
          <w:sz w:val="21"/>
        </w:rPr>
        <w:t>为无色。</w:t>
      </w:r>
    </w:p>
    <w:p w14:paraId="253CF2F8">
      <w:pPr>
        <w:shd w:val="clear" w:color="auto" w:fill="auto"/>
        <w:spacing w:line="360" w:lineRule="auto"/>
        <w:jc w:val="left"/>
        <w:rPr>
          <w:sz w:val="21"/>
        </w:rPr>
      </w:pPr>
      <w:r>
        <w:rPr>
          <w:sz w:val="21"/>
        </w:rPr>
        <w:t>下列说法</w:t>
      </w:r>
      <w:r>
        <w:rPr>
          <w:sz w:val="21"/>
          <w:em w:val="dot"/>
          <w:lang w:eastAsia="zh-CN"/>
        </w:rPr>
        <w:t>不正确</w:t>
      </w:r>
      <w:r>
        <w:rPr>
          <w:sz w:val="21"/>
        </w:rPr>
        <w:t>的是</w:t>
      </w:r>
    </w:p>
    <w:p w14:paraId="345A7D75">
      <w:pPr>
        <w:shd w:val="clear" w:color="auto" w:fill="auto"/>
        <w:spacing w:line="360" w:lineRule="auto"/>
        <w:ind w:left="380"/>
        <w:jc w:val="left"/>
        <w:rPr>
          <w:sz w:val="21"/>
        </w:rPr>
      </w:pPr>
      <w:r>
        <w:rPr>
          <w:sz w:val="21"/>
        </w:rPr>
        <w:t>A．①中浓盐酸促进</w:t>
      </w:r>
      <m:oMath>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sSup>
          <m:sSupPr/>
          <m:e>
            <m:r>
              <m:rPr>
                <m:nor/>
                <m:sty m:val="p"/>
              </m:rPr>
              <w:rPr>
                <w:rFonts w:ascii="Cambria Math" w:hAnsi="Cambria Math" w:eastAsia="宋体" w:cs="Cambria Math"/>
                <w:b w:val="0"/>
                <w:i w:val="0"/>
              </w:rPr>
              <m:t>+4Cl</m:t>
            </m:r>
          </m:e>
          <m:sup>
            <m:r>
              <m:rPr>
                <m:nor/>
                <m:sty m:val="p"/>
              </m:rPr>
              <w:rPr>
                <w:rFonts w:ascii="Cambria Math" w:hAnsi="Cambria Math" w:eastAsia="宋体" w:cs="Cambria Math"/>
                <w:b w:val="0"/>
                <w:i w:val="0"/>
              </w:rPr>
              <m:t>-</m:t>
            </m:r>
          </m:sup>
        </m:sSup>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4</m:t>
                    </m:r>
                  </m:sub>
                </m:sSub>
              </m:e>
            </m:d>
          </m:e>
          <m:sup>
            <m:r>
              <m:rPr>
                <m:nor/>
                <m:sty m:val="p"/>
              </m:rPr>
              <w:rPr>
                <w:rFonts w:ascii="Cambria Math" w:hAnsi="Cambria Math" w:eastAsia="宋体" w:cs="Cambria Math"/>
                <w:b w:val="0"/>
                <w:i w:val="0"/>
              </w:rPr>
              <m:t>-</m:t>
            </m:r>
          </m:sup>
        </m:sSup>
      </m:oMath>
      <w:r>
        <w:rPr>
          <w:sz w:val="21"/>
        </w:rPr>
        <w:t>平衡正向移动</w:t>
      </w:r>
    </w:p>
    <w:p w14:paraId="160F776A">
      <w:pPr>
        <w:shd w:val="clear" w:color="auto" w:fill="auto"/>
        <w:spacing w:line="360" w:lineRule="auto"/>
        <w:ind w:left="380"/>
        <w:jc w:val="left"/>
        <w:rPr>
          <w:sz w:val="21"/>
        </w:rPr>
      </w:pPr>
      <w:r>
        <w:rPr>
          <w:sz w:val="21"/>
        </w:rPr>
        <w:t>B．由①到②，生成</w:t>
      </w:r>
      <m:oMath>
        <m:sSup>
          <m:sSupPr/>
          <m:e>
            <m:r>
              <m:rPr>
                <m:nor/>
                <m:sty m:val="p"/>
              </m:rPr>
              <w:rPr>
                <w:rFonts w:ascii="Cambria Math" w:hAnsi="Cambria Math" w:eastAsia="宋体" w:cs="Cambria Math"/>
                <w:b w:val="0"/>
                <w:i w:val="0"/>
              </w:rPr>
              <m:t>[Fe(SCN)]</m:t>
            </m:r>
          </m:e>
          <m:sup>
            <m:r>
              <m:rPr>
                <m:nor/>
                <m:sty m:val="p"/>
              </m:rPr>
              <w:rPr>
                <w:rFonts w:ascii="Cambria Math" w:hAnsi="Cambria Math" w:eastAsia="宋体" w:cs="Cambria Math"/>
                <w:b w:val="0"/>
                <w:i w:val="0"/>
              </w:rPr>
              <m:t>2+</m:t>
            </m:r>
          </m:sup>
        </m:sSup>
      </m:oMath>
      <w:r>
        <w:rPr>
          <w:sz w:val="21"/>
        </w:rPr>
        <w:t>并消耗</w:t>
      </w:r>
      <m:oMath>
        <m:sSup>
          <m:sSupPr/>
          <m:e>
            <m:d>
              <m:dPr>
                <m:begChr m:val="["/>
                <m:sepChr m:val=","/>
                <m:endChr m:val="]"/>
              </m:dPr>
              <m:e>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4</m:t>
                    </m:r>
                  </m:sub>
                </m:sSub>
              </m:e>
            </m:d>
          </m:e>
          <m:sup>
            <m:r>
              <m:rPr>
                <m:nor/>
                <m:sty m:val="p"/>
              </m:rPr>
              <w:rPr>
                <w:rFonts w:ascii="Cambria Math" w:hAnsi="Cambria Math" w:eastAsia="宋体" w:cs="Cambria Math"/>
                <w:b w:val="0"/>
                <w:i w:val="0"/>
              </w:rPr>
              <m:t>-</m:t>
            </m:r>
          </m:sup>
        </m:sSup>
      </m:oMath>
    </w:p>
    <w:p w14:paraId="3FB981BF">
      <w:pPr>
        <w:shd w:val="clear" w:color="auto" w:fill="auto"/>
        <w:spacing w:line="360" w:lineRule="auto"/>
        <w:ind w:left="380"/>
        <w:jc w:val="left"/>
        <w:rPr>
          <w:sz w:val="21"/>
        </w:rPr>
      </w:pPr>
      <w:r>
        <w:rPr>
          <w:sz w:val="21"/>
        </w:rPr>
        <w:t>C．②、③对比，说明</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oMath>
      <w:r>
        <w:rPr>
          <w:sz w:val="21"/>
        </w:rPr>
        <w:t>：②&gt;③</w:t>
      </w:r>
    </w:p>
    <w:p w14:paraId="4B2206AF">
      <w:pPr>
        <w:shd w:val="clear" w:color="auto" w:fill="auto"/>
        <w:spacing w:line="360" w:lineRule="auto"/>
        <w:ind w:left="380"/>
        <w:jc w:val="left"/>
        <w:rPr>
          <w:sz w:val="21"/>
        </w:rPr>
      </w:pPr>
      <w:r>
        <w:rPr>
          <w:sz w:val="21"/>
        </w:rPr>
        <w:t>D．由①→④推断，若向①深黄色溶液中加入</w:t>
      </w:r>
      <m:oMath>
        <m:r>
          <m:rPr>
            <m:nor/>
            <m:sty m:val="p"/>
          </m:rPr>
          <w:rPr>
            <w:rFonts w:ascii="Cambria Math" w:hAnsi="Cambria Math" w:eastAsia="宋体" w:cs="Cambria Math"/>
            <w:b w:val="0"/>
            <w:i w:val="0"/>
          </w:rPr>
          <m:t>KI</m:t>
        </m:r>
      </m:oMath>
      <w:r>
        <w:rPr>
          <w:sz w:val="21"/>
        </w:rPr>
        <w:t>、淀粉溶液，溶液也无明显变化</w:t>
      </w:r>
    </w:p>
    <w:p w14:paraId="0FED8CC0">
      <w:pPr>
        <w:shd w:val="clear" w:color="auto" w:fill="auto"/>
        <w:spacing w:line="360" w:lineRule="auto"/>
        <w:jc w:val="left"/>
        <w:rPr>
          <w:sz w:val="21"/>
        </w:rPr>
      </w:pPr>
      <w:r>
        <w:rPr>
          <w:sz w:val="21"/>
        </w:rPr>
        <w:t>13．一种生物基可降解高分子P合成路线如下。</w:t>
      </w:r>
    </w:p>
    <w:p w14:paraId="5220DFAE">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314450"/>
            <wp:effectExtent l="0" t="0" r="12065" b="11430"/>
            <wp:docPr id="100027" name="图片 100027" descr="@@@9a490fb9-5022-4146-9b01-101963d85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9a490fb9-5022-4146-9b01-101963d859bd"/>
                    <pic:cNvPicPr>
                      <a:picLocks noChangeAspect="1"/>
                    </pic:cNvPicPr>
                  </pic:nvPicPr>
                  <pic:blipFill>
                    <a:blip r:embed="rId23"/>
                    <a:stretch>
                      <a:fillRect/>
                    </a:stretch>
                  </pic:blipFill>
                  <pic:spPr>
                    <a:xfrm>
                      <a:off x="0" y="0"/>
                      <a:ext cx="5276800" cy="1315065"/>
                    </a:xfrm>
                    <a:prstGeom prst="rect">
                      <a:avLst/>
                    </a:prstGeom>
                  </pic:spPr>
                </pic:pic>
              </a:graphicData>
            </a:graphic>
          </wp:inline>
        </w:drawing>
      </w:r>
    </w:p>
    <w:p w14:paraId="3525FECD">
      <w:pPr>
        <w:shd w:val="clear" w:color="auto" w:fill="auto"/>
        <w:spacing w:line="360" w:lineRule="auto"/>
        <w:jc w:val="left"/>
        <w:rPr>
          <w:sz w:val="21"/>
        </w:rPr>
      </w:pPr>
      <w:r>
        <w:rPr>
          <w:sz w:val="21"/>
        </w:rPr>
        <w:t>下列说法正确的是</w:t>
      </w:r>
    </w:p>
    <w:p w14:paraId="604D83CC">
      <w:pPr>
        <w:shd w:val="clear" w:color="auto" w:fill="auto"/>
        <w:tabs>
          <w:tab w:val="left" w:pos="4156"/>
        </w:tabs>
        <w:spacing w:line="360" w:lineRule="auto"/>
        <w:ind w:left="380"/>
        <w:jc w:val="left"/>
        <w:rPr>
          <w:sz w:val="21"/>
        </w:rPr>
      </w:pPr>
      <w:r>
        <w:rPr>
          <w:sz w:val="21"/>
        </w:rPr>
        <w:t>A．反应物A中有手性碳原子</w:t>
      </w:r>
      <w:r>
        <w:rPr>
          <w:sz w:val="21"/>
        </w:rPr>
        <w:tab/>
      </w:r>
      <w:r>
        <w:rPr>
          <w:sz w:val="21"/>
        </w:rPr>
        <w:t>B．反应物A与B的化学计量比是</w:t>
      </w:r>
      <m:oMath>
        <m:r>
          <m:rPr/>
          <w:rPr>
            <w:rFonts w:ascii="Cambria Math" w:hAnsi="Cambria Math" w:eastAsia="宋体" w:cs="Cambria Math"/>
          </w:rPr>
          <m:t>1:2</m:t>
        </m:r>
      </m:oMath>
    </w:p>
    <w:p w14:paraId="6B7777A8">
      <w:pPr>
        <w:shd w:val="clear" w:color="auto" w:fill="auto"/>
        <w:tabs>
          <w:tab w:val="left" w:pos="4156"/>
        </w:tabs>
        <w:spacing w:line="360" w:lineRule="auto"/>
        <w:ind w:left="380"/>
        <w:jc w:val="left"/>
        <w:rPr>
          <w:sz w:val="21"/>
        </w:rPr>
      </w:pPr>
      <w:r>
        <w:rPr>
          <w:sz w:val="21"/>
        </w:rPr>
        <w:t>C．反应物D与E生成P的反应类型为加聚反应</w:t>
      </w:r>
      <w:r>
        <w:rPr>
          <w:sz w:val="21"/>
        </w:rPr>
        <w:tab/>
      </w:r>
      <w:r>
        <w:rPr>
          <w:sz w:val="21"/>
        </w:rPr>
        <w:t>D．高分子P可降解的原因是由于</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键断裂</w:t>
      </w:r>
    </w:p>
    <w:p w14:paraId="12BD4A69">
      <w:pPr>
        <w:shd w:val="clear" w:color="auto" w:fill="auto"/>
        <w:spacing w:line="360" w:lineRule="auto"/>
        <w:jc w:val="left"/>
        <w:rPr>
          <w:sz w:val="21"/>
        </w:rPr>
      </w:pPr>
      <w:r>
        <w:rPr>
          <w:sz w:val="21"/>
        </w:rPr>
        <w:t>14．用电解</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溶液(图1)后的石墨电极1、2探究氢氧燃料电池，重新取</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溶液并用图2装置按i→iv顺序依次完成实验。</w:t>
      </w:r>
    </w:p>
    <w:p w14:paraId="19595574">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371850" cy="1562100"/>
            <wp:effectExtent l="0" t="0" r="11430" b="7620"/>
            <wp:docPr id="100029" name="图片 100029" descr="@@@25a53ac0-4901-4db7-9b1b-0b54ad311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5a53ac0-4901-4db7-9b1b-0b54ad3115dc"/>
                    <pic:cNvPicPr>
                      <a:picLocks noChangeAspect="1"/>
                    </pic:cNvPicPr>
                  </pic:nvPicPr>
                  <pic:blipFill>
                    <a:blip r:embed="rId24"/>
                    <a:stretch>
                      <a:fillRect/>
                    </a:stretch>
                  </pic:blipFill>
                  <pic:spPr>
                    <a:xfrm>
                      <a:off x="0" y="0"/>
                      <a:ext cx="3371850" cy="1562100"/>
                    </a:xfrm>
                    <a:prstGeom prst="rect">
                      <a:avLst/>
                    </a:prstGeom>
                  </pic:spPr>
                </pic:pic>
              </a:graphicData>
            </a:graphic>
          </wp:inline>
        </w:drawing>
      </w:r>
    </w:p>
    <w:tbl>
      <w:tblPr>
        <w:tblStyle w:val="4"/>
        <w:tblW w:w="4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31"/>
        <w:gridCol w:w="812"/>
        <w:gridCol w:w="831"/>
        <w:gridCol w:w="812"/>
        <w:gridCol w:w="1414"/>
      </w:tblGrid>
      <w:tr w14:paraId="333D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493C7F">
            <w:pPr>
              <w:shd w:val="clear" w:color="auto" w:fill="auto"/>
              <w:spacing w:line="360" w:lineRule="auto"/>
              <w:jc w:val="left"/>
              <w:rPr>
                <w:sz w:val="21"/>
              </w:rPr>
            </w:pPr>
            <w:r>
              <w:rPr>
                <w:sz w:val="21"/>
              </w:rPr>
              <w:t>实验</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3160B2">
            <w:pPr>
              <w:shd w:val="clear" w:color="auto" w:fill="auto"/>
              <w:spacing w:line="360" w:lineRule="auto"/>
              <w:jc w:val="left"/>
              <w:rPr>
                <w:sz w:val="21"/>
              </w:rPr>
            </w:pPr>
            <w:r>
              <w:rPr>
                <w:sz w:val="21"/>
              </w:rPr>
              <w:t>电极I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2950C8">
            <w:pPr>
              <w:shd w:val="clear" w:color="auto" w:fill="auto"/>
              <w:spacing w:line="360" w:lineRule="auto"/>
              <w:jc w:val="left"/>
              <w:rPr>
                <w:sz w:val="21"/>
              </w:rPr>
            </w:pPr>
            <w:r>
              <w:rPr>
                <w:sz w:val="21"/>
              </w:rPr>
              <w:t>电极Ⅱ</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D6D8CC">
            <w:pPr>
              <w:shd w:val="clear" w:color="auto" w:fill="auto"/>
              <w:spacing w:line="360" w:lineRule="auto"/>
              <w:jc w:val="left"/>
              <w:rPr>
                <w:sz w:val="21"/>
              </w:rPr>
            </w:pPr>
            <w:r>
              <w:rPr>
                <w:sz w:val="21"/>
              </w:rPr>
              <w:t>电压/V</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8D2C9F">
            <w:pPr>
              <w:shd w:val="clear" w:color="auto" w:fill="auto"/>
              <w:spacing w:line="360" w:lineRule="auto"/>
              <w:jc w:val="left"/>
              <w:rPr>
                <w:sz w:val="21"/>
              </w:rPr>
            </w:pPr>
            <w:r>
              <w:rPr>
                <w:sz w:val="21"/>
              </w:rPr>
              <w:t>关系</w:t>
            </w:r>
          </w:p>
        </w:tc>
      </w:tr>
      <w:tr w14:paraId="6CBC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8B0C91">
            <w:pPr>
              <w:shd w:val="clear" w:color="auto" w:fill="auto"/>
              <w:spacing w:line="360" w:lineRule="auto"/>
              <w:jc w:val="left"/>
              <w:rPr>
                <w:sz w:val="21"/>
              </w:rPr>
            </w:pPr>
            <w:r>
              <w:rPr>
                <w:sz w:val="21"/>
              </w:rPr>
              <w:t>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1F5E5E">
            <w:pPr>
              <w:shd w:val="clear" w:color="auto" w:fill="auto"/>
              <w:spacing w:line="360" w:lineRule="auto"/>
              <w:jc w:val="left"/>
              <w:rPr>
                <w:sz w:val="21"/>
              </w:rPr>
            </w:pPr>
            <w:r>
              <w:rPr>
                <w:sz w:val="21"/>
              </w:rPr>
              <w:t>石墨1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6E6D42">
            <w:pPr>
              <w:shd w:val="clear" w:color="auto" w:fill="auto"/>
              <w:spacing w:line="360" w:lineRule="auto"/>
              <w:jc w:val="left"/>
              <w:rPr>
                <w:sz w:val="21"/>
              </w:rPr>
            </w:pPr>
            <w:r>
              <w:rPr>
                <w:sz w:val="21"/>
              </w:rPr>
              <w:t>石墨2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2B3392">
            <w:pPr>
              <w:shd w:val="clear" w:color="auto" w:fill="auto"/>
              <w:spacing w:line="360" w:lineRule="auto"/>
              <w:jc w:val="left"/>
              <w:rPr>
                <w:sz w:val="21"/>
              </w:rPr>
            </w:pPr>
            <w:r>
              <w:rPr>
                <w:sz w:val="21"/>
              </w:rPr>
              <w:t>a</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9C3FA1">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a&gt;d&gt;c&gt;b&gt;0</m:t>
                </m:r>
              </m:oMath>
            </m:oMathPara>
          </w:p>
        </w:tc>
      </w:tr>
      <w:tr w14:paraId="683B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259DC5">
            <w:pPr>
              <w:shd w:val="clear" w:color="auto" w:fill="auto"/>
              <w:spacing w:line="360" w:lineRule="auto"/>
              <w:jc w:val="left"/>
              <w:rPr>
                <w:sz w:val="21"/>
              </w:rPr>
            </w:pPr>
            <w:r>
              <w:rPr>
                <w:sz w:val="21"/>
              </w:rPr>
              <w:t>ii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0F77B">
            <w:pPr>
              <w:shd w:val="clear" w:color="auto" w:fill="auto"/>
              <w:spacing w:line="360" w:lineRule="auto"/>
              <w:jc w:val="left"/>
              <w:rPr>
                <w:sz w:val="21"/>
              </w:rPr>
            </w:pPr>
            <w:r>
              <w:rPr>
                <w:sz w:val="21"/>
              </w:rPr>
              <w:t>石墨1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07F28D">
            <w:pPr>
              <w:shd w:val="clear" w:color="auto" w:fill="auto"/>
              <w:spacing w:line="360" w:lineRule="auto"/>
              <w:jc w:val="left"/>
              <w:rPr>
                <w:sz w:val="21"/>
              </w:rPr>
            </w:pPr>
            <w:r>
              <w:rPr>
                <w:sz w:val="21"/>
              </w:rPr>
              <w:t>新石墨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400B3D">
            <w:pPr>
              <w:shd w:val="clear" w:color="auto" w:fill="auto"/>
              <w:spacing w:line="360" w:lineRule="auto"/>
              <w:jc w:val="left"/>
              <w:rPr>
                <w:sz w:val="21"/>
              </w:rPr>
            </w:pPr>
            <w:r>
              <w:rPr>
                <w:sz w:val="21"/>
              </w:rPr>
              <w:t>b</w:t>
            </w:r>
          </w:p>
        </w:tc>
        <w:tc>
          <w:tcPr>
            <w:vMerge w:val="continue"/>
            <w:tcBorders>
              <w:top w:val="single" w:color="000000" w:sz="6" w:space="0"/>
              <w:left w:val="single" w:color="000000" w:sz="6" w:space="0"/>
              <w:bottom w:val="single" w:color="000000" w:sz="6" w:space="0"/>
              <w:right w:val="single" w:color="000000" w:sz="6" w:space="0"/>
            </w:tcBorders>
          </w:tcPr>
          <w:p w14:paraId="28901FE2">
            <w:pPr>
              <w:shd w:val="clear" w:color="auto" w:fill="auto"/>
              <w:spacing w:line="360" w:lineRule="auto"/>
              <w:jc w:val="left"/>
              <w:rPr>
                <w:sz w:val="21"/>
              </w:rPr>
            </w:pPr>
          </w:p>
        </w:tc>
      </w:tr>
      <w:tr w14:paraId="7D7C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6FC3F4">
            <w:pPr>
              <w:shd w:val="clear" w:color="auto" w:fill="auto"/>
              <w:spacing w:line="360" w:lineRule="auto"/>
              <w:jc w:val="left"/>
              <w:rPr>
                <w:sz w:val="21"/>
              </w:rPr>
            </w:pPr>
            <w:r>
              <w:rPr>
                <w:sz w:val="21"/>
              </w:rPr>
              <w:t>iii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81AC20">
            <w:pPr>
              <w:shd w:val="clear" w:color="auto" w:fill="auto"/>
              <w:spacing w:line="360" w:lineRule="auto"/>
              <w:jc w:val="left"/>
              <w:rPr>
                <w:sz w:val="21"/>
              </w:rPr>
            </w:pPr>
            <w:r>
              <w:rPr>
                <w:sz w:val="21"/>
              </w:rPr>
              <w:t>新石墨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3DEC8C">
            <w:pPr>
              <w:shd w:val="clear" w:color="auto" w:fill="auto"/>
              <w:spacing w:line="360" w:lineRule="auto"/>
              <w:jc w:val="left"/>
              <w:rPr>
                <w:sz w:val="21"/>
              </w:rPr>
            </w:pPr>
            <w:r>
              <w:rPr>
                <w:sz w:val="21"/>
              </w:rPr>
              <w:t>石墨2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670E4">
            <w:pPr>
              <w:shd w:val="clear" w:color="auto" w:fill="auto"/>
              <w:spacing w:line="360" w:lineRule="auto"/>
              <w:jc w:val="left"/>
              <w:rPr>
                <w:sz w:val="21"/>
              </w:rPr>
            </w:pPr>
            <w:r>
              <w:rPr>
                <w:sz w:val="21"/>
              </w:rPr>
              <w:t>c</w:t>
            </w:r>
          </w:p>
        </w:tc>
        <w:tc>
          <w:tcPr>
            <w:vMerge w:val="continue"/>
            <w:tcBorders>
              <w:top w:val="single" w:color="000000" w:sz="6" w:space="0"/>
              <w:left w:val="single" w:color="000000" w:sz="6" w:space="0"/>
              <w:bottom w:val="single" w:color="000000" w:sz="6" w:space="0"/>
              <w:right w:val="single" w:color="000000" w:sz="6" w:space="0"/>
            </w:tcBorders>
          </w:tcPr>
          <w:p w14:paraId="62BD42AC">
            <w:pPr>
              <w:shd w:val="clear" w:color="auto" w:fill="auto"/>
              <w:spacing w:line="360" w:lineRule="auto"/>
              <w:jc w:val="left"/>
              <w:rPr>
                <w:sz w:val="21"/>
              </w:rPr>
            </w:pPr>
          </w:p>
        </w:tc>
      </w:tr>
      <w:tr w14:paraId="4FB7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D384EB">
            <w:pPr>
              <w:shd w:val="clear" w:color="auto" w:fill="auto"/>
              <w:spacing w:line="360" w:lineRule="auto"/>
              <w:jc w:val="left"/>
              <w:rPr>
                <w:sz w:val="21"/>
              </w:rPr>
            </w:pPr>
            <w:r>
              <w:rPr>
                <w:sz w:val="21"/>
              </w:rPr>
              <w:t>iv</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0180EB">
            <w:pPr>
              <w:shd w:val="clear" w:color="auto" w:fill="auto"/>
              <w:spacing w:line="360" w:lineRule="auto"/>
              <w:jc w:val="left"/>
              <w:rPr>
                <w:sz w:val="21"/>
              </w:rPr>
            </w:pPr>
            <w:r>
              <w:rPr>
                <w:sz w:val="21"/>
              </w:rPr>
              <w:t>石墨1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1B1D40">
            <w:pPr>
              <w:shd w:val="clear" w:color="auto" w:fill="auto"/>
              <w:spacing w:line="360" w:lineRule="auto"/>
              <w:jc w:val="left"/>
              <w:rPr>
                <w:sz w:val="21"/>
              </w:rPr>
            </w:pPr>
            <w:r>
              <w:rPr>
                <w:sz w:val="21"/>
              </w:rPr>
              <w:t>石墨2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48E27A">
            <w:pPr>
              <w:shd w:val="clear" w:color="auto" w:fill="auto"/>
              <w:spacing w:line="360" w:lineRule="auto"/>
              <w:jc w:val="left"/>
              <w:rPr>
                <w:sz w:val="21"/>
              </w:rPr>
            </w:pPr>
            <w:r>
              <w:rPr>
                <w:sz w:val="21"/>
              </w:rPr>
              <w:t>d</w:t>
            </w:r>
          </w:p>
        </w:tc>
        <w:tc>
          <w:tcPr>
            <w:vMerge w:val="continue"/>
            <w:tcBorders>
              <w:top w:val="single" w:color="000000" w:sz="6" w:space="0"/>
              <w:left w:val="single" w:color="000000" w:sz="6" w:space="0"/>
              <w:bottom w:val="single" w:color="000000" w:sz="6" w:space="0"/>
              <w:right w:val="single" w:color="000000" w:sz="6" w:space="0"/>
            </w:tcBorders>
          </w:tcPr>
          <w:p w14:paraId="36E6439B">
            <w:pPr>
              <w:shd w:val="clear" w:color="auto" w:fill="auto"/>
              <w:spacing w:line="360" w:lineRule="auto"/>
              <w:jc w:val="left"/>
              <w:rPr>
                <w:sz w:val="21"/>
              </w:rPr>
            </w:pPr>
          </w:p>
        </w:tc>
      </w:tr>
    </w:tbl>
    <w:p w14:paraId="6156BC1F">
      <w:pPr>
        <w:shd w:val="clear" w:color="auto" w:fill="auto"/>
        <w:spacing w:line="360" w:lineRule="auto"/>
        <w:jc w:val="left"/>
        <w:rPr>
          <w:sz w:val="21"/>
        </w:rPr>
      </w:pPr>
      <w:r>
        <w:rPr>
          <w:sz w:val="21"/>
        </w:rPr>
        <w:t>下列分析</w:t>
      </w:r>
      <w:r>
        <w:rPr>
          <w:sz w:val="21"/>
          <w:em w:val="dot"/>
          <w:lang w:eastAsia="zh-CN"/>
        </w:rPr>
        <w:t>不正确</w:t>
      </w:r>
      <w:r>
        <w:rPr>
          <w:sz w:val="21"/>
        </w:rPr>
        <w:t>的是</w:t>
      </w:r>
    </w:p>
    <w:p w14:paraId="4D9B0AEE">
      <w:pPr>
        <w:shd w:val="clear" w:color="auto" w:fill="auto"/>
        <w:spacing w:line="360" w:lineRule="auto"/>
        <w:ind w:left="380"/>
        <w:jc w:val="left"/>
        <w:rPr>
          <w:sz w:val="21"/>
        </w:rPr>
      </w:pPr>
      <w:r>
        <w:rPr>
          <w:sz w:val="21"/>
        </w:rPr>
        <w:t>A．</w:t>
      </w:r>
      <m:oMath>
        <m:r>
          <m:rPr>
            <m:nor/>
            <m:sty m:val="p"/>
          </m:rPr>
          <w:rPr>
            <w:rFonts w:ascii="Cambria Math" w:hAnsi="Cambria Math" w:eastAsia="宋体" w:cs="Cambria Math"/>
            <w:b w:val="0"/>
            <w:i w:val="0"/>
          </w:rPr>
          <m:t>a&gt;0</m:t>
        </m:r>
      </m:oMath>
      <w:r>
        <w:rPr>
          <w:sz w:val="21"/>
        </w:rPr>
        <w:t>，说明实验i中形成原电池，反应为</w:t>
      </w:r>
      <m:oMath>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73B74F75">
      <w:pPr>
        <w:shd w:val="clear" w:color="auto" w:fill="auto"/>
        <w:spacing w:line="360" w:lineRule="auto"/>
        <w:ind w:left="380"/>
        <w:jc w:val="left"/>
        <w:rPr>
          <w:sz w:val="21"/>
        </w:rPr>
      </w:pPr>
      <w:r>
        <w:rPr>
          <w:sz w:val="21"/>
        </w:rPr>
        <w:t>B．</w:t>
      </w:r>
      <m:oMath>
        <m:r>
          <m:rPr>
            <m:nor/>
            <m:sty m:val="p"/>
          </m:rPr>
          <w:rPr>
            <w:rFonts w:ascii="Cambria Math" w:hAnsi="Cambria Math" w:eastAsia="宋体" w:cs="Cambria Math"/>
            <w:b w:val="0"/>
            <w:i w:val="0"/>
          </w:rPr>
          <m:t>b&lt;d</m:t>
        </m:r>
      </m:oMath>
      <w:r>
        <w:rPr>
          <w:sz w:val="21"/>
        </w:rPr>
        <w:t>，是因为ii中电极Ⅱ上缺少</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作为还原剂</w:t>
      </w:r>
    </w:p>
    <w:p w14:paraId="4541D129">
      <w:pPr>
        <w:shd w:val="clear" w:color="auto" w:fill="auto"/>
        <w:spacing w:line="360" w:lineRule="auto"/>
        <w:ind w:left="380"/>
        <w:jc w:val="left"/>
        <w:rPr>
          <w:sz w:val="21"/>
        </w:rPr>
      </w:pPr>
      <w:r>
        <w:rPr>
          <w:sz w:val="21"/>
        </w:rPr>
        <w:t>C．</w:t>
      </w:r>
      <m:oMath>
        <m:r>
          <m:rPr>
            <m:nor/>
            <m:sty m:val="p"/>
          </m:rPr>
          <w:rPr>
            <w:rFonts w:ascii="Cambria Math" w:hAnsi="Cambria Math" w:eastAsia="宋体" w:cs="Cambria Math"/>
            <w:b w:val="0"/>
            <w:i w:val="0"/>
          </w:rPr>
          <m:t>c&gt;0</m:t>
        </m:r>
      </m:oMath>
      <w:r>
        <w:rPr>
          <w:sz w:val="21"/>
        </w:rPr>
        <w:t>，说明iii中电极I上有</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发生反应</w:t>
      </w:r>
    </w:p>
    <w:p w14:paraId="59C60A20">
      <w:pPr>
        <w:shd w:val="clear" w:color="auto" w:fill="auto"/>
        <w:spacing w:line="360" w:lineRule="auto"/>
        <w:ind w:left="380"/>
        <w:jc w:val="left"/>
        <w:rPr>
          <w:sz w:val="21"/>
        </w:rPr>
      </w:pPr>
      <w:r>
        <w:rPr>
          <w:sz w:val="21"/>
        </w:rPr>
        <w:t>D．</w:t>
      </w:r>
      <m:oMath>
        <m:r>
          <m:rPr>
            <m:nor/>
            <m:sty m:val="p"/>
          </m:rPr>
          <w:rPr>
            <w:rFonts w:ascii="Cambria Math" w:hAnsi="Cambria Math" w:eastAsia="宋体" w:cs="Cambria Math"/>
            <w:b w:val="0"/>
            <w:i w:val="0"/>
          </w:rPr>
          <m:t>d&gt;c</m:t>
        </m:r>
      </m:oMath>
      <w:r>
        <w:rPr>
          <w:sz w:val="21"/>
        </w:rPr>
        <w:t>，是因为电极I上吸附</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的量：iv&gt;iii</w:t>
      </w:r>
    </w:p>
    <w:p w14:paraId="4E34B925">
      <w:pPr>
        <w:jc w:val="center"/>
        <w:rPr>
          <w:rFonts w:ascii="黑体" w:hAnsi="黑体" w:eastAsia="黑体" w:cs="黑体"/>
          <w:b/>
          <w:i w:val="0"/>
          <w:color w:val="000000"/>
          <w:sz w:val="30"/>
        </w:rPr>
      </w:pPr>
    </w:p>
    <w:p w14:paraId="76718FC8">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7247D064">
      <w:pPr>
        <w:shd w:val="clear" w:color="auto" w:fill="auto"/>
        <w:spacing w:line="360" w:lineRule="auto"/>
        <w:jc w:val="left"/>
        <w:rPr>
          <w:sz w:val="21"/>
        </w:rPr>
      </w:pPr>
      <w:r>
        <w:rPr>
          <w:sz w:val="21"/>
        </w:rPr>
        <w:t>15．通过</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oMath>
      <w:r>
        <w:rPr>
          <w:sz w:val="21"/>
        </w:rPr>
        <w:t>和</w:t>
      </w:r>
      <m:oMath>
        <m:d>
          <m:dPr>
            <m:begChr m:val="["/>
            <m:sepChr m:val=","/>
            <m:endChr m:val="]"/>
          </m:dPr>
          <m:e>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的相互转化可实现</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的高效存储和利用。</w:t>
      </w:r>
    </w:p>
    <w:p w14:paraId="39328872">
      <w:pPr>
        <w:shd w:val="clear" w:color="auto" w:fill="auto"/>
        <w:spacing w:line="360" w:lineRule="auto"/>
        <w:jc w:val="left"/>
        <w:rPr>
          <w:sz w:val="21"/>
        </w:rPr>
      </w:pPr>
      <w:r>
        <w:rPr>
          <w:sz w:val="21"/>
        </w:rPr>
        <w:t>(1)将</w:t>
      </w:r>
      <m:oMath>
        <m:r>
          <m:rPr>
            <m:nor/>
            <m:sty m:val="p"/>
          </m:rPr>
          <w:rPr>
            <w:rFonts w:ascii="Cambria Math" w:hAnsi="Cambria Math" w:eastAsia="宋体" w:cs="Cambria Math"/>
            <w:b w:val="0"/>
            <w:i w:val="0"/>
          </w:rPr>
          <m:t>Mg</m:t>
        </m:r>
      </m:oMath>
      <w:r>
        <w:rPr>
          <w:sz w:val="21"/>
        </w:rPr>
        <w:t>的基态原子最外层轨道表示式补充完整：</w:t>
      </w:r>
      <w:r>
        <w:rPr>
          <w:rFonts w:ascii="Times New Roman" w:hAnsi="Times New Roman" w:eastAsia="Times New Roman" w:cs="Times New Roman"/>
          <w:b w:val="0"/>
          <w:sz w:val="21"/>
          <w:u w:val="single"/>
        </w:rPr>
        <w:t xml:space="preserve">       </w:t>
      </w:r>
      <w:r>
        <w:rPr>
          <w:sz w:val="21"/>
        </w:rPr>
        <w:t>。</w:t>
      </w:r>
    </w:p>
    <w:p w14:paraId="1092297B">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323975" cy="504825"/>
            <wp:effectExtent l="0" t="0" r="1905" b="13335"/>
            <wp:docPr id="100031" name="图片 100031" descr="@@@cbaed0bd-564e-40ec-a22f-0cf84bea3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baed0bd-564e-40ec-a22f-0cf84bea323f"/>
                    <pic:cNvPicPr>
                      <a:picLocks noChangeAspect="1"/>
                    </pic:cNvPicPr>
                  </pic:nvPicPr>
                  <pic:blipFill>
                    <a:blip r:embed="rId25"/>
                    <a:stretch>
                      <a:fillRect/>
                    </a:stretch>
                  </pic:blipFill>
                  <pic:spPr>
                    <a:xfrm>
                      <a:off x="0" y="0"/>
                      <a:ext cx="1323975" cy="504825"/>
                    </a:xfrm>
                    <a:prstGeom prst="rect">
                      <a:avLst/>
                    </a:prstGeom>
                  </pic:spPr>
                </pic:pic>
              </a:graphicData>
            </a:graphic>
          </wp:inline>
        </w:drawing>
      </w:r>
    </w:p>
    <w:p w14:paraId="3863724F">
      <w:pPr>
        <w:shd w:val="clear" w:color="auto" w:fill="auto"/>
        <w:spacing w:line="360" w:lineRule="auto"/>
        <w:jc w:val="left"/>
        <w:rPr>
          <w:sz w:val="21"/>
        </w:rPr>
      </w:pPr>
      <w:r>
        <w:rPr>
          <w:sz w:val="21"/>
        </w:rPr>
        <w:t>(2)</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分子中</w:t>
      </w:r>
      <m:oMath>
        <m:r>
          <m:rPr>
            <m:nor/>
            <m:sty m:val="p"/>
          </m:rPr>
          <w:rPr>
            <w:rFonts w:ascii="Cambria Math" w:hAnsi="Cambria Math" w:eastAsia="宋体" w:cs="Cambria Math"/>
            <w:b w:val="0"/>
            <w:i w:val="0"/>
          </w:rPr>
          <m:t>H</m:t>
        </m:r>
        <m:r>
          <m:rPr/>
          <w:rPr>
            <w:rFonts w:ascii="Cambria Math" w:hAnsi="Cambria Math" w:eastAsia="宋体" w:cs="Cambria Math"/>
          </w:rPr>
          <m:t>—</m:t>
        </m:r>
        <m:r>
          <m:rPr>
            <m:nor/>
            <m:sty m:val="p"/>
          </m:rPr>
          <w:rPr>
            <w:rFonts w:ascii="Cambria Math" w:hAnsi="Cambria Math" w:eastAsia="宋体" w:cs="Cambria Math"/>
            <w:b w:val="0"/>
            <w:i w:val="0"/>
          </w:rPr>
          <m:t>N</m:t>
        </m:r>
        <m:r>
          <m:rPr/>
          <w:rPr>
            <w:rFonts w:ascii="Cambria Math" w:hAnsi="Cambria Math" w:eastAsia="宋体" w:cs="Cambria Math"/>
          </w:rPr>
          <m:t>—</m:t>
        </m:r>
        <m:r>
          <m:rPr>
            <m:nor/>
            <m:sty m:val="p"/>
          </m:rPr>
          <w:rPr>
            <w:rFonts w:ascii="Cambria Math" w:hAnsi="Cambria Math" w:eastAsia="宋体" w:cs="Cambria Math"/>
            <w:b w:val="0"/>
            <w:i w:val="0"/>
          </w:rPr>
          <m:t>H</m:t>
        </m:r>
      </m:oMath>
      <w:r>
        <w:rPr>
          <w:sz w:val="21"/>
        </w:rPr>
        <w:t>键角小于</w:t>
      </w:r>
      <m:oMath>
        <m:r>
          <m:rPr>
            <m:nor/>
            <m:sty m:val="p"/>
          </m:rPr>
          <w:rPr>
            <w:rFonts w:ascii="Cambria Math" w:hAnsi="Cambria Math" w:eastAsia="宋体" w:cs="Cambria Math"/>
            <w:b w:val="0"/>
            <w:i w:val="0"/>
          </w:rPr>
          <m:t>109</m:t>
        </m:r>
        <m:r>
          <m:rPr/>
          <w:rPr>
            <w:rFonts w:ascii="Cambria Math" w:hAnsi="Cambria Math" w:eastAsia="宋体" w:cs="Cambria Math"/>
          </w:rPr>
          <m:t>°</m:t>
        </m:r>
        <m:r>
          <m:rPr>
            <m:nor/>
            <m:sty m:val="p"/>
          </m:rPr>
          <w:rPr>
            <w:rFonts w:ascii="Cambria Math" w:hAnsi="Cambria Math" w:eastAsia="宋体" w:cs="Cambria Math"/>
            <w:b w:val="0"/>
            <w:i w:val="0"/>
          </w:rPr>
          <m:t>28'</m:t>
        </m:r>
      </m:oMath>
      <w:r>
        <w:rPr>
          <w:sz w:val="21"/>
        </w:rPr>
        <w:t>，从结构角度解释原因：</w:t>
      </w:r>
      <w:r>
        <w:rPr>
          <w:rFonts w:ascii="Times New Roman" w:hAnsi="Times New Roman" w:eastAsia="Times New Roman" w:cs="Times New Roman"/>
          <w:b w:val="0"/>
          <w:sz w:val="21"/>
          <w:u w:val="single"/>
        </w:rPr>
        <w:t xml:space="preserve">       </w:t>
      </w:r>
      <w:r>
        <w:rPr>
          <w:sz w:val="21"/>
        </w:rPr>
        <w:t>。</w:t>
      </w:r>
    </w:p>
    <w:p w14:paraId="69E09E25">
      <w:pPr>
        <w:shd w:val="clear" w:color="auto" w:fill="auto"/>
        <w:spacing w:line="360" w:lineRule="auto"/>
        <w:jc w:val="left"/>
        <w:rPr>
          <w:sz w:val="21"/>
        </w:rPr>
      </w:pPr>
      <w:r>
        <w:rPr>
          <w:sz w:val="21"/>
        </w:rPr>
        <w:t>(3)</w:t>
      </w:r>
      <m:oMath>
        <m:d>
          <m:dPr>
            <m:begChr m:val="["/>
            <m:sepChr m:val=","/>
            <m:endChr m:val="]"/>
          </m:dPr>
          <m:e>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的晶胞是立方体结构，边长为</w:t>
      </w:r>
      <m:oMath>
        <m:r>
          <m:rPr>
            <m:sty m:val="p"/>
          </m:rPr>
          <w:rPr>
            <w:rFonts w:ascii="Cambria Math" w:hAnsi="Cambria Math" w:eastAsia="宋体" w:cs="Cambria Math"/>
          </w:rPr>
          <m:t>anm</m:t>
        </m:r>
      </m:oMath>
      <w:r>
        <w:rPr>
          <w:sz w:val="21"/>
        </w:rPr>
        <w:t>，结构示意图如下。</w:t>
      </w:r>
    </w:p>
    <w:p w14:paraId="3D9E74D1">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990725" cy="1143000"/>
            <wp:effectExtent l="0" t="0" r="5715" b="0"/>
            <wp:docPr id="100033" name="图片 100033" descr="@@@2d60fce7-0788-4a97-a304-3c17b607b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d60fce7-0788-4a97-a304-3c17b607b63f"/>
                    <pic:cNvPicPr>
                      <a:picLocks noChangeAspect="1"/>
                    </pic:cNvPicPr>
                  </pic:nvPicPr>
                  <pic:blipFill>
                    <a:blip r:embed="rId26"/>
                    <a:stretch>
                      <a:fillRect/>
                    </a:stretch>
                  </pic:blipFill>
                  <pic:spPr>
                    <a:xfrm>
                      <a:off x="0" y="0"/>
                      <a:ext cx="1990725" cy="1143000"/>
                    </a:xfrm>
                    <a:prstGeom prst="rect">
                      <a:avLst/>
                    </a:prstGeom>
                  </pic:spPr>
                </pic:pic>
              </a:graphicData>
            </a:graphic>
          </wp:inline>
        </w:drawing>
      </w:r>
    </w:p>
    <w:p w14:paraId="57C846D2">
      <w:pPr>
        <w:shd w:val="clear" w:color="auto" w:fill="auto"/>
        <w:spacing w:line="360" w:lineRule="auto"/>
        <w:jc w:val="left"/>
        <w:rPr>
          <w:sz w:val="21"/>
        </w:rPr>
      </w:pPr>
      <w:r>
        <w:rPr>
          <w:sz w:val="21"/>
        </w:rPr>
        <w:t>①</w:t>
      </w:r>
      <m:oMath>
        <m:d>
          <m:dPr>
            <m:begChr m:val="["/>
            <m:sepChr m:val=","/>
            <m:endChr m:val="]"/>
          </m:dPr>
          <m:e>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的配体中，配位原子是</w:t>
      </w:r>
      <w:r>
        <w:rPr>
          <w:rFonts w:ascii="Times New Roman" w:hAnsi="Times New Roman" w:eastAsia="Times New Roman" w:cs="Times New Roman"/>
          <w:b w:val="0"/>
          <w:sz w:val="21"/>
          <w:u w:val="single"/>
        </w:rPr>
        <w:t xml:space="preserve">       </w:t>
      </w:r>
      <w:r>
        <w:rPr>
          <w:sz w:val="21"/>
        </w:rPr>
        <w:t>。</w:t>
      </w:r>
    </w:p>
    <w:p w14:paraId="24064D29">
      <w:pPr>
        <w:shd w:val="clear" w:color="auto" w:fill="auto"/>
        <w:spacing w:line="360" w:lineRule="auto"/>
        <w:jc w:val="left"/>
        <w:rPr>
          <w:sz w:val="21"/>
        </w:rPr>
      </w:pPr>
      <w:r>
        <w:rPr>
          <w:sz w:val="21"/>
        </w:rPr>
        <w:t>②已知</w:t>
      </w:r>
      <m:oMath>
        <m:d>
          <m:dPr>
            <m:begChr m:val="["/>
            <m:sepChr m:val=","/>
            <m:endChr m:val="]"/>
          </m:dPr>
          <m:e>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的摩尔质量为</w:t>
      </w:r>
      <m:oMath>
        <m:r>
          <m:rPr>
            <m:nor/>
            <m:sty m:val="p"/>
          </m:rPr>
          <w:rPr>
            <w:rFonts w:ascii="Cambria Math" w:hAnsi="Cambria Math" w:eastAsia="宋体" w:cs="Cambria Math"/>
            <w:b w:val="0"/>
            <w:i w:val="0"/>
          </w:rPr>
          <m:t>Mg</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r>
        <w:rPr>
          <w:sz w:val="21"/>
        </w:rPr>
        <w:t>，阿伏加德罗常数为</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，该晶体的密度为</w:t>
      </w:r>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m:nor/>
                <m:sty m:val="p"/>
              </m:rPr>
              <w:rPr>
                <w:rFonts w:ascii="Cambria Math" w:hAnsi="Cambria Math" w:eastAsia="宋体" w:cs="Cambria Math"/>
                <w:b w:val="0"/>
                <w:i w:val="0"/>
              </w:rPr>
              <m:t>-3</m:t>
            </m:r>
          </m:sup>
        </m:sSup>
      </m:oMath>
      <w:r>
        <w:rPr>
          <w:sz w:val="21"/>
        </w:rPr>
        <w:t>。(</w:t>
      </w:r>
      <m:oMath>
        <m:sSup>
          <m:sSupPr/>
          <m:e>
            <m:r>
              <m:rPr>
                <m:nor/>
                <m:sty m:val="p"/>
              </m:rPr>
              <w:rPr>
                <w:rFonts w:ascii="Cambria Math" w:hAnsi="Cambria Math" w:eastAsia="宋体" w:cs="Cambria Math"/>
                <w:b w:val="0"/>
                <w:i w:val="0"/>
              </w:rPr>
              <m:t>1nm=10</m:t>
            </m:r>
          </m:e>
          <m:sup>
            <m:r>
              <m:rPr>
                <m:nor/>
                <m:sty m:val="p"/>
              </m:rPr>
              <w:rPr>
                <w:rFonts w:ascii="Cambria Math" w:hAnsi="Cambria Math" w:eastAsia="宋体" w:cs="Cambria Math"/>
                <w:b w:val="0"/>
                <w:i w:val="0"/>
              </w:rPr>
              <m:t>-7</m:t>
            </m:r>
          </m:sup>
        </m:sSup>
        <m:r>
          <m:rPr>
            <m:nor/>
            <m:sty m:val="p"/>
          </m:rPr>
          <w:rPr>
            <w:rFonts w:ascii="Cambria Math" w:hAnsi="Cambria Math" w:eastAsia="宋体" w:cs="Cambria Math"/>
            <w:b w:val="0"/>
            <w:i w:val="0"/>
          </w:rPr>
          <m:t>cm</m:t>
        </m:r>
      </m:oMath>
      <w:r>
        <w:rPr>
          <w:sz w:val="21"/>
        </w:rPr>
        <w:t>)</w:t>
      </w:r>
    </w:p>
    <w:p w14:paraId="7B2ABCCB">
      <w:pPr>
        <w:shd w:val="clear" w:color="auto" w:fill="auto"/>
        <w:spacing w:line="360" w:lineRule="auto"/>
        <w:jc w:val="left"/>
        <w:rPr>
          <w:sz w:val="21"/>
        </w:rPr>
      </w:pPr>
      <w:r>
        <w:rPr>
          <w:sz w:val="21"/>
        </w:rPr>
        <w:t>(4)</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oMath>
      <w:r>
        <w:rPr>
          <w:sz w:val="21"/>
        </w:rPr>
        <w:t>和</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反应过程中能量变化示意图如下。</w:t>
      </w:r>
    </w:p>
    <w:p w14:paraId="40B76E5B">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495675" cy="1895475"/>
            <wp:effectExtent l="0" t="0" r="9525" b="9525"/>
            <wp:docPr id="100035" name="图片 100035" descr="@@@ad6f878b-fb07-46a1-96a7-ca75b6412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ad6f878b-fb07-46a1-96a7-ca75b6412a18"/>
                    <pic:cNvPicPr>
                      <a:picLocks noChangeAspect="1"/>
                    </pic:cNvPicPr>
                  </pic:nvPicPr>
                  <pic:blipFill>
                    <a:blip r:embed="rId27"/>
                    <a:stretch>
                      <a:fillRect/>
                    </a:stretch>
                  </pic:blipFill>
                  <pic:spPr>
                    <a:xfrm>
                      <a:off x="0" y="0"/>
                      <a:ext cx="3495675" cy="1895475"/>
                    </a:xfrm>
                    <a:prstGeom prst="rect">
                      <a:avLst/>
                    </a:prstGeom>
                  </pic:spPr>
                </pic:pic>
              </a:graphicData>
            </a:graphic>
          </wp:inline>
        </w:drawing>
      </w:r>
    </w:p>
    <w:p w14:paraId="51EDC0F5">
      <w:pPr>
        <w:shd w:val="clear" w:color="auto" w:fill="auto"/>
        <w:spacing w:line="360" w:lineRule="auto"/>
        <w:jc w:val="left"/>
        <w:rPr>
          <w:sz w:val="21"/>
        </w:rPr>
      </w:pPr>
      <w:r>
        <w:rPr>
          <w:sz w:val="21"/>
        </w:rPr>
        <w:t>①室温下，</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oMath>
      <w:r>
        <w:rPr>
          <w:sz w:val="21"/>
        </w:rPr>
        <w:t>和</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反应生成</w:t>
      </w:r>
      <m:oMath>
        <m:d>
          <m:dPr>
            <m:begChr m:val="["/>
            <m:sepChr m:val=","/>
            <m:endChr m:val="]"/>
          </m:dPr>
          <m:e>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而不生成</w:t>
      </w:r>
      <m:oMath>
        <m:d>
          <m:dPr>
            <m:begChr m:val="["/>
            <m:sepChr m:val=","/>
            <m:endChr m:val="]"/>
          </m:dPr>
          <m:e>
            <m:r>
              <m:rPr>
                <m:nor/>
                <m:sty m:val="p"/>
              </m:rPr>
              <w:rPr>
                <w:rFonts w:ascii="Cambria Math" w:hAnsi="Cambria Math" w:eastAsia="宋体" w:cs="Cambria Math"/>
                <w:b w:val="0"/>
                <w:i w:val="0"/>
              </w:rPr>
              <m:t>Mg</m:t>
            </m:r>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。分析原因：</w:t>
      </w:r>
      <w:r>
        <w:rPr>
          <w:rFonts w:ascii="Times New Roman" w:hAnsi="Times New Roman" w:eastAsia="Times New Roman" w:cs="Times New Roman"/>
          <w:b w:val="0"/>
          <w:sz w:val="21"/>
          <w:u w:val="single"/>
        </w:rPr>
        <w:t xml:space="preserve">       </w:t>
      </w:r>
      <w:r>
        <w:rPr>
          <w:sz w:val="21"/>
        </w:rPr>
        <w:t>。</w:t>
      </w:r>
    </w:p>
    <w:p w14:paraId="5743AC4A">
      <w:pPr>
        <w:shd w:val="clear" w:color="auto" w:fill="auto"/>
        <w:spacing w:line="360" w:lineRule="auto"/>
        <w:jc w:val="left"/>
        <w:rPr>
          <w:sz w:val="21"/>
        </w:rPr>
      </w:pPr>
      <w:r>
        <w:rPr>
          <w:sz w:val="21"/>
        </w:rPr>
        <w:t>②从平衡的角度推断利于</w:t>
      </w:r>
      <m:oMath>
        <m:d>
          <m:dPr>
            <m:begChr m:val="["/>
            <m:sepChr m:val=","/>
            <m:endChr m:val="]"/>
          </m:dPr>
          <m:e>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e>
                </m:d>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脱除</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生成</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oMath>
      <w:r>
        <w:rPr>
          <w:sz w:val="21"/>
        </w:rPr>
        <w:t>的条件并说明理由：</w:t>
      </w:r>
      <w:r>
        <w:rPr>
          <w:rFonts w:ascii="Times New Roman" w:hAnsi="Times New Roman" w:eastAsia="Times New Roman" w:cs="Times New Roman"/>
          <w:b w:val="0"/>
          <w:sz w:val="21"/>
          <w:u w:val="single"/>
        </w:rPr>
        <w:t xml:space="preserve">       </w:t>
      </w:r>
      <w:r>
        <w:rPr>
          <w:sz w:val="21"/>
        </w:rPr>
        <w:t>。</w:t>
      </w:r>
    </w:p>
    <w:p w14:paraId="7853B58B">
      <w:pPr>
        <w:shd w:val="clear" w:color="auto" w:fill="auto"/>
        <w:spacing w:line="360" w:lineRule="auto"/>
        <w:jc w:val="left"/>
        <w:rPr>
          <w:sz w:val="21"/>
        </w:rPr>
      </w:pPr>
      <w:r>
        <w:rPr>
          <w:sz w:val="21"/>
        </w:rPr>
        <w:t>16．铅酸电池是用途广泛并不断发展的化学电源。</w:t>
      </w:r>
    </w:p>
    <w:p w14:paraId="7B8881E0">
      <w:pPr>
        <w:shd w:val="clear" w:color="auto" w:fill="auto"/>
        <w:spacing w:line="360" w:lineRule="auto"/>
        <w:jc w:val="left"/>
        <w:rPr>
          <w:sz w:val="21"/>
        </w:rPr>
      </w:pPr>
      <w:r>
        <w:rPr>
          <w:sz w:val="21"/>
        </w:rPr>
        <w:t>(1)十九世纪，铅酸电池工作原理初步形成并延续至今。</w:t>
      </w:r>
    </w:p>
    <w:p w14:paraId="14D71011">
      <w:pPr>
        <w:shd w:val="clear" w:color="auto" w:fill="auto"/>
        <w:spacing w:line="360" w:lineRule="auto"/>
        <w:jc w:val="left"/>
        <w:rPr>
          <w:sz w:val="21"/>
        </w:rPr>
      </w:pPr>
      <w:r>
        <w:rPr>
          <w:sz w:val="21"/>
        </w:rPr>
        <w:t>铅酸电池工作原理：</w:t>
      </w:r>
      <m:oMath>
        <m:sSub>
          <m:sSubPr/>
          <m:e>
            <m:r>
              <m:rPr>
                <m:nor/>
                <m:sty m:val="p"/>
              </m:rPr>
              <w:rPr>
                <w:rFonts w:ascii="Cambria Math" w:hAnsi="Cambria Math" w:eastAsia="宋体" w:cs="Cambria Math"/>
                <w:b w:val="0"/>
                <w:i w:val="0"/>
              </w:rPr>
              <m:t>PbO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+Pb+2H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limUpp>
          <m:limUppPr/>
          <m:e>
            <m:limLow>
              <m:limLowPr/>
              <m:e>
                <m:r>
                  <m:rPr/>
                  <w:rPr>
                    <w:rFonts w:ascii="Cambria Math" w:hAnsi="Cambria Math" w:eastAsia="宋体" w:cs="Cambria Math"/>
                  </w:rPr>
                  <m:t>⇌</m:t>
                </m:r>
              </m:e>
              <m:lim>
                <m:r>
                  <m:rPr>
                    <m:sty m:val="p"/>
                  </m:rPr>
                  <w:rPr>
                    <w:rFonts w:ascii="Cambria Math" w:hAnsi="Cambria Math" w:eastAsia="宋体" w:cs="Cambria Math"/>
                  </w:rPr>
                  <m:t>充电</m:t>
                </m:r>
              </m:lim>
            </m:limLow>
          </m:e>
          <m:lim>
            <m:r>
              <m:rPr>
                <m:sty m:val="p"/>
              </m:rPr>
              <w:rPr>
                <w:rFonts w:ascii="Cambria Math" w:hAnsi="Cambria Math" w:eastAsia="宋体" w:cs="Cambria Math"/>
              </w:rPr>
              <m:t>放电</m:t>
            </m:r>
          </m:lim>
        </m:limUpp>
        <m:sSub>
          <m:sSubPr/>
          <m:e>
            <m:r>
              <m:rPr>
                <m:nor/>
                <m:sty m:val="p"/>
              </m:rPr>
              <w:rPr>
                <w:rFonts w:ascii="Cambria Math" w:hAnsi="Cambria Math" w:eastAsia="宋体" w:cs="Cambria Math"/>
                <w:b w:val="0"/>
                <w:i w:val="0"/>
              </w:rPr>
              <m:t>2PbSO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631322B7">
      <w:pPr>
        <w:shd w:val="clear" w:color="auto" w:fill="auto"/>
        <w:spacing w:line="360" w:lineRule="auto"/>
        <w:jc w:val="left"/>
        <w:rPr>
          <w:sz w:val="21"/>
        </w:rPr>
      </w:pPr>
      <w:r>
        <w:rPr>
          <w:sz w:val="21"/>
        </w:rPr>
        <w:t>①充电时，阴极发生的电极反应为</w:t>
      </w:r>
      <w:r>
        <w:rPr>
          <w:rFonts w:ascii="Times New Roman" w:hAnsi="Times New Roman" w:eastAsia="Times New Roman" w:cs="Times New Roman"/>
          <w:b w:val="0"/>
          <w:sz w:val="21"/>
          <w:u w:val="single"/>
        </w:rPr>
        <w:t xml:space="preserve">       </w:t>
      </w:r>
      <w:r>
        <w:rPr>
          <w:sz w:val="21"/>
        </w:rPr>
        <w:t>。</w:t>
      </w:r>
    </w:p>
    <w:p w14:paraId="2B4B5E17">
      <w:pPr>
        <w:shd w:val="clear" w:color="auto" w:fill="auto"/>
        <w:spacing w:line="360" w:lineRule="auto"/>
        <w:jc w:val="left"/>
        <w:rPr>
          <w:sz w:val="21"/>
        </w:rPr>
      </w:pPr>
      <w:r>
        <w:rPr>
          <w:sz w:val="21"/>
        </w:rPr>
        <w:t>②放电时，产生a库仑电量，消耗</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的物质的量为</w:t>
      </w:r>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mol</m:t>
        </m:r>
      </m:oMath>
      <w:r>
        <w:rPr>
          <w:sz w:val="21"/>
        </w:rPr>
        <w:t>。已知：转移</w:t>
      </w:r>
      <m:oMath>
        <m:r>
          <m:rPr>
            <m:nor/>
            <m:sty m:val="p"/>
          </m:rPr>
          <w:rPr>
            <w:rFonts w:ascii="Cambria Math" w:hAnsi="Cambria Math" w:eastAsia="宋体" w:cs="Cambria Math"/>
            <w:b w:val="0"/>
            <w:i w:val="0"/>
          </w:rPr>
          <m:t>1mol</m:t>
        </m:r>
      </m:oMath>
      <w:r>
        <w:rPr>
          <w:sz w:val="21"/>
        </w:rPr>
        <w:t>电子所产生的电量为96500库仑。</w:t>
      </w:r>
    </w:p>
    <w:p w14:paraId="2AAF1829">
      <w:pPr>
        <w:shd w:val="clear" w:color="auto" w:fill="auto"/>
        <w:spacing w:line="360" w:lineRule="auto"/>
        <w:jc w:val="left"/>
        <w:rPr>
          <w:sz w:val="21"/>
        </w:rPr>
      </w:pPr>
      <w:r>
        <w:rPr>
          <w:sz w:val="21"/>
        </w:rPr>
        <w:t>③</w:t>
      </w:r>
      <m:oMath>
        <m:r>
          <m:rPr/>
          <w:rPr>
            <w:rFonts w:ascii="Cambria Math" w:hAnsi="Cambria Math" w:eastAsia="宋体" w:cs="Cambria Math"/>
          </w:rPr>
          <m:t>35</m:t>
        </m:r>
        <m:r>
          <m:rPr>
            <m:sty m:val="p"/>
          </m:rPr>
          <w:rPr>
            <w:rFonts w:ascii="Cambria Math" w:hAnsi="Cambria Math" w:eastAsia="宋体" w:cs="Cambria Math"/>
          </w:rPr>
          <m:t>%</m:t>
        </m:r>
        <m:r>
          <m:rPr/>
          <w:rPr>
            <w:rFonts w:ascii="Cambria Math" w:hAnsi="Cambria Math" w:eastAsia="宋体" w:cs="Cambria Math"/>
          </w:rPr>
          <m:t>~40</m:t>
        </m:r>
        <m:r>
          <m:rPr>
            <m:sty m:val="p"/>
          </m:rPr>
          <w:rPr>
            <w:rFonts w:ascii="Cambria Math" w:hAnsi="Cambria Math" w:eastAsia="宋体" w:cs="Cambria Math"/>
          </w:rPr>
          <m:t>%</m:t>
        </m:r>
      </m:oMath>
      <w:r>
        <w:rPr>
          <w:sz w:val="21"/>
        </w:rPr>
        <w:t xml:space="preserve"> </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作为电解质溶液性质稳定、有较强的导电能力，</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参与电极反应并有利于保持电压稳定。该体系中</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不氧化</w:t>
      </w:r>
      <m:oMath>
        <m:r>
          <m:rPr>
            <m:nor/>
            <m:sty m:val="p"/>
          </m:rPr>
          <w:rPr>
            <w:rFonts w:ascii="Cambria Math" w:hAnsi="Cambria Math" w:eastAsia="宋体" w:cs="Cambria Math"/>
            <w:b w:val="0"/>
            <w:i w:val="0"/>
          </w:rPr>
          <m:t>Pb</m:t>
        </m:r>
      </m:oMath>
      <w:r>
        <w:rPr>
          <w:sz w:val="21"/>
        </w:rPr>
        <w:t>，</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氧化性弱与其结构有关，</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的空间结构是</w:t>
      </w:r>
      <w:r>
        <w:rPr>
          <w:rFonts w:ascii="Times New Roman" w:hAnsi="Times New Roman" w:eastAsia="Times New Roman" w:cs="Times New Roman"/>
          <w:b w:val="0"/>
          <w:sz w:val="21"/>
          <w:u w:val="single"/>
        </w:rPr>
        <w:t xml:space="preserve">       </w:t>
      </w:r>
      <w:r>
        <w:rPr>
          <w:sz w:val="21"/>
        </w:rPr>
        <w:t>。</w:t>
      </w:r>
    </w:p>
    <w:p w14:paraId="70135C28">
      <w:pPr>
        <w:shd w:val="clear" w:color="auto" w:fill="auto"/>
        <w:spacing w:line="360" w:lineRule="auto"/>
        <w:jc w:val="left"/>
        <w:rPr>
          <w:sz w:val="21"/>
        </w:rPr>
      </w:pPr>
      <w:r>
        <w:rPr>
          <w:sz w:val="21"/>
        </w:rPr>
        <w:t>④铅酸电池储存过程中，存在化学能的缓慢消耗：</w:t>
      </w:r>
      <m:oMath>
        <m:sSub>
          <m:sSubPr/>
          <m:e>
            <m:r>
              <m:rPr>
                <m:nor/>
                <m:sty m:val="p"/>
              </m:rPr>
              <w:rPr>
                <w:rFonts w:ascii="Cambria Math" w:hAnsi="Cambria Math" w:eastAsia="宋体" w:cs="Cambria Math"/>
                <w:b w:val="0"/>
                <w:i w:val="0"/>
              </w:rPr>
              <m:t>PbO</m:t>
            </m:r>
          </m:e>
          <m:sub>
            <m:r>
              <m:rPr>
                <m:nor/>
                <m:sty m:val="p"/>
              </m:rPr>
              <w:rPr>
                <w:rFonts w:ascii="Cambria Math" w:hAnsi="Cambria Math" w:eastAsia="宋体" w:cs="Cambria Math"/>
                <w:b w:val="0"/>
                <w:i w:val="0"/>
              </w:rPr>
              <m:t>2</m:t>
            </m:r>
          </m:sub>
        </m:sSub>
      </m:oMath>
      <w:r>
        <w:rPr>
          <w:sz w:val="21"/>
        </w:rPr>
        <w:t>电极在</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作用下产生的</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可将</w:t>
      </w:r>
      <m:oMath>
        <m:r>
          <m:rPr>
            <m:nor/>
            <m:sty m:val="p"/>
          </m:rPr>
          <w:rPr>
            <w:rFonts w:ascii="Cambria Math" w:hAnsi="Cambria Math" w:eastAsia="宋体" w:cs="Cambria Math"/>
            <w:b w:val="0"/>
            <w:i w:val="0"/>
          </w:rPr>
          <m:t>Pb</m:t>
        </m:r>
      </m:oMath>
      <w:r>
        <w:rPr>
          <w:sz w:val="21"/>
        </w:rPr>
        <w:t>电极氧化。</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氧化</w:t>
      </w:r>
      <m:oMath>
        <m:r>
          <m:rPr>
            <m:nor/>
            <m:sty m:val="p"/>
          </m:rPr>
          <w:rPr>
            <w:rFonts w:ascii="Cambria Math" w:hAnsi="Cambria Math" w:eastAsia="宋体" w:cs="Cambria Math"/>
            <w:b w:val="0"/>
            <w:i w:val="0"/>
          </w:rPr>
          <m:t>Pb</m:t>
        </m:r>
      </m:oMath>
      <w:r>
        <w:rPr>
          <w:sz w:val="21"/>
        </w:rPr>
        <w:t>发生反应的化学方程式为</w:t>
      </w:r>
      <w:r>
        <w:rPr>
          <w:rFonts w:ascii="Times New Roman" w:hAnsi="Times New Roman" w:eastAsia="Times New Roman" w:cs="Times New Roman"/>
          <w:b w:val="0"/>
          <w:sz w:val="21"/>
          <w:u w:val="single"/>
        </w:rPr>
        <w:t xml:space="preserve">       </w:t>
      </w:r>
      <w:r>
        <w:rPr>
          <w:sz w:val="21"/>
        </w:rPr>
        <w:t>。</w:t>
      </w:r>
    </w:p>
    <w:p w14:paraId="50A56D12">
      <w:pPr>
        <w:shd w:val="clear" w:color="auto" w:fill="auto"/>
        <w:spacing w:line="360" w:lineRule="auto"/>
        <w:jc w:val="left"/>
        <w:rPr>
          <w:sz w:val="21"/>
        </w:rPr>
      </w:pPr>
      <w:r>
        <w:rPr>
          <w:sz w:val="21"/>
        </w:rPr>
        <w:t>(2)随着铅酸电池广泛应用，需要回收废旧电池材料，实现资源的再利用。回收过程中主要物质的转化关系示意图如下。</w:t>
      </w:r>
    </w:p>
    <w:p w14:paraId="5855E09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893445"/>
            <wp:effectExtent l="0" t="0" r="12065" b="5715"/>
            <wp:docPr id="100037" name="图片 100037" descr="@@@e304a22b-a3c5-4af3-bb82-72a92261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e304a22b-a3c5-4af3-bb82-72a922615038"/>
                    <pic:cNvPicPr>
                      <a:picLocks noChangeAspect="1"/>
                    </pic:cNvPicPr>
                  </pic:nvPicPr>
                  <pic:blipFill>
                    <a:blip r:embed="rId28"/>
                    <a:stretch>
                      <a:fillRect/>
                    </a:stretch>
                  </pic:blipFill>
                  <pic:spPr>
                    <a:xfrm>
                      <a:off x="0" y="0"/>
                      <a:ext cx="5276800" cy="893728"/>
                    </a:xfrm>
                    <a:prstGeom prst="rect">
                      <a:avLst/>
                    </a:prstGeom>
                  </pic:spPr>
                </pic:pic>
              </a:graphicData>
            </a:graphic>
          </wp:inline>
        </w:drawing>
      </w:r>
    </w:p>
    <w:p w14:paraId="6A25FBFE">
      <w:pPr>
        <w:shd w:val="clear" w:color="auto" w:fill="auto"/>
        <w:spacing w:line="360" w:lineRule="auto"/>
        <w:jc w:val="left"/>
        <w:rPr>
          <w:sz w:val="21"/>
        </w:rPr>
      </w:pPr>
      <w:r>
        <w:rPr>
          <w:sz w:val="21"/>
        </w:rPr>
        <w:t>①将</w:t>
      </w:r>
      <m:oMath>
        <m:sSub>
          <m:sSub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Sub>
      </m:oMath>
      <w:r>
        <w:rPr>
          <w:sz w:val="21"/>
        </w:rPr>
        <w:t>等物质转化为</w:t>
      </w:r>
      <m:oMath>
        <m:sSup>
          <m:sSupPr/>
          <m:e>
            <m:r>
              <m:rPr>
                <m:nor/>
                <m:sty m:val="p"/>
              </m:rPr>
              <w:rPr>
                <w:rFonts w:ascii="Cambria Math" w:hAnsi="Cambria Math" w:eastAsia="宋体" w:cs="Cambria Math"/>
                <w:b w:val="0"/>
                <w:i w:val="0"/>
              </w:rPr>
              <m:t>Pb</m:t>
            </m:r>
          </m:e>
          <m:sup>
            <m:r>
              <m:rPr>
                <m:nor/>
                <m:sty m:val="p"/>
              </m:rPr>
              <w:rPr>
                <w:rFonts w:ascii="Cambria Math" w:hAnsi="Cambria Math" w:eastAsia="宋体" w:cs="Cambria Math"/>
                <w:b w:val="0"/>
                <w:i w:val="0"/>
              </w:rPr>
              <m:t>2+</m:t>
            </m:r>
          </m:sup>
        </m:sSup>
      </m:oMath>
      <w:r>
        <w:rPr>
          <w:sz w:val="21"/>
        </w:rPr>
        <w:t>的过程中，步骤I加入</w:t>
      </w:r>
      <m:oMath>
        <m:r>
          <m:rPr>
            <m:nor/>
            <m:sty m:val="p"/>
          </m:rPr>
          <w:rPr>
            <w:rFonts w:ascii="Cambria Math" w:hAnsi="Cambria Math" w:eastAsia="宋体" w:cs="Cambria Math"/>
            <w:b w:val="0"/>
            <w:i w:val="0"/>
          </w:rPr>
          <m:t>NaOH</m:t>
        </m:r>
      </m:oMath>
      <w:r>
        <w:rPr>
          <w:sz w:val="21"/>
        </w:rPr>
        <w:t>溶液的目的是</w:t>
      </w:r>
      <w:r>
        <w:rPr>
          <w:rFonts w:ascii="Times New Roman" w:hAnsi="Times New Roman" w:eastAsia="Times New Roman" w:cs="Times New Roman"/>
          <w:b w:val="0"/>
          <w:sz w:val="21"/>
          <w:u w:val="single"/>
        </w:rPr>
        <w:t xml:space="preserve">       </w:t>
      </w:r>
      <w:r>
        <w:rPr>
          <w:sz w:val="21"/>
        </w:rPr>
        <w:t>。</w:t>
      </w:r>
    </w:p>
    <w:p w14:paraId="619CB1A4">
      <w:pPr>
        <w:shd w:val="clear" w:color="auto" w:fill="auto"/>
        <w:spacing w:line="360" w:lineRule="auto"/>
        <w:jc w:val="left"/>
        <w:rPr>
          <w:sz w:val="21"/>
        </w:rPr>
      </w:pPr>
      <w:r>
        <w:rPr>
          <w:sz w:val="21"/>
        </w:rPr>
        <w:t>②步骤Ⅱ、Ⅲ中</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和</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8</m:t>
            </m:r>
          </m:sub>
        </m:sSub>
      </m:oMath>
      <w:r>
        <w:rPr>
          <w:sz w:val="21"/>
        </w:rPr>
        <w:t>作用分别是</w:t>
      </w:r>
      <w:r>
        <w:rPr>
          <w:rFonts w:ascii="Times New Roman" w:hAnsi="Times New Roman" w:eastAsia="Times New Roman" w:cs="Times New Roman"/>
          <w:b w:val="0"/>
          <w:sz w:val="21"/>
          <w:u w:val="single"/>
        </w:rPr>
        <w:t xml:space="preserve">       </w:t>
      </w:r>
      <w:r>
        <w:rPr>
          <w:sz w:val="21"/>
        </w:rPr>
        <w:t>。</w:t>
      </w:r>
    </w:p>
    <w:p w14:paraId="2A752566">
      <w:pPr>
        <w:shd w:val="clear" w:color="auto" w:fill="auto"/>
        <w:spacing w:line="360" w:lineRule="auto"/>
        <w:jc w:val="left"/>
        <w:rPr>
          <w:sz w:val="21"/>
        </w:rPr>
      </w:pPr>
      <w:r>
        <w:rPr>
          <w:sz w:val="21"/>
        </w:rPr>
        <w:t>(3)铅酸电池使用过程中，负极因生成导电性差的大颗粒</w:t>
      </w:r>
      <m:oMath>
        <m:sSub>
          <m:sSub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Sub>
      </m:oMath>
      <w:r>
        <w:rPr>
          <w:sz w:val="21"/>
        </w:rPr>
        <w:t>，导致电极逐渐失活。通过向负极添加石墨、多孔碳等碳材料，可提高铅酸电池性能。碳材料的作用有</w:t>
      </w:r>
      <w:r>
        <w:rPr>
          <w:rFonts w:ascii="Times New Roman" w:hAnsi="Times New Roman" w:eastAsia="Times New Roman" w:cs="Times New Roman"/>
          <w:b w:val="0"/>
          <w:sz w:val="21"/>
          <w:u w:val="single"/>
        </w:rPr>
        <w:t xml:space="preserve">       </w:t>
      </w:r>
      <w:r>
        <w:rPr>
          <w:sz w:val="21"/>
        </w:rPr>
        <w:t>(填序号)。</w:t>
      </w:r>
    </w:p>
    <w:p w14:paraId="54C3B303">
      <w:pPr>
        <w:shd w:val="clear" w:color="auto" w:fill="auto"/>
        <w:spacing w:line="360" w:lineRule="auto"/>
        <w:jc w:val="left"/>
        <w:rPr>
          <w:sz w:val="21"/>
        </w:rPr>
      </w:pPr>
      <w:r>
        <w:rPr>
          <w:sz w:val="21"/>
        </w:rPr>
        <w:t>a．增强负极导电性</w:t>
      </w:r>
    </w:p>
    <w:p w14:paraId="060CB23C">
      <w:pPr>
        <w:shd w:val="clear" w:color="auto" w:fill="auto"/>
        <w:spacing w:line="360" w:lineRule="auto"/>
        <w:jc w:val="left"/>
        <w:rPr>
          <w:sz w:val="21"/>
        </w:rPr>
      </w:pPr>
      <w:r>
        <w:rPr>
          <w:sz w:val="21"/>
        </w:rPr>
        <w:t>b．增大负极材料比表面积，利于生成小颗粒</w:t>
      </w:r>
      <m:oMath>
        <m:sSub>
          <m:sSub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Sub>
      </m:oMath>
    </w:p>
    <w:p w14:paraId="4B8ECD31">
      <w:pPr>
        <w:shd w:val="clear" w:color="auto" w:fill="auto"/>
        <w:spacing w:line="360" w:lineRule="auto"/>
        <w:jc w:val="left"/>
        <w:rPr>
          <w:sz w:val="21"/>
        </w:rPr>
      </w:pPr>
      <w:r>
        <w:rPr>
          <w:sz w:val="21"/>
        </w:rPr>
        <w:t>c．碳材料作还原剂，使</w:t>
      </w:r>
      <m:oMath>
        <m:sSub>
          <m:sSubPr/>
          <m:e>
            <m:r>
              <m:rPr>
                <m:nor/>
                <m:sty m:val="p"/>
              </m:rPr>
              <w:rPr>
                <w:rFonts w:ascii="Cambria Math" w:hAnsi="Cambria Math" w:eastAsia="宋体" w:cs="Cambria Math"/>
                <w:b w:val="0"/>
                <w:i w:val="0"/>
              </w:rPr>
              <m:t>PbO</m:t>
            </m:r>
          </m:e>
          <m:sub>
            <m:r>
              <m:rPr>
                <m:nor/>
                <m:sty m:val="p"/>
              </m:rPr>
              <w:rPr>
                <w:rFonts w:ascii="Cambria Math" w:hAnsi="Cambria Math" w:eastAsia="宋体" w:cs="Cambria Math"/>
                <w:b w:val="0"/>
                <w:i w:val="0"/>
              </w:rPr>
              <m:t>2</m:t>
            </m:r>
          </m:sub>
        </m:sSub>
      </m:oMath>
      <w:r>
        <w:rPr>
          <w:sz w:val="21"/>
        </w:rPr>
        <w:t>被还原</w:t>
      </w:r>
    </w:p>
    <w:p w14:paraId="4BA0FD31">
      <w:pPr>
        <w:shd w:val="clear" w:color="auto" w:fill="auto"/>
        <w:spacing w:line="360" w:lineRule="auto"/>
        <w:jc w:val="left"/>
        <w:rPr>
          <w:sz w:val="21"/>
        </w:rPr>
      </w:pPr>
      <w:r>
        <w:rPr>
          <w:sz w:val="21"/>
        </w:rPr>
        <w:t>17．一种受体拮抗剂中间体P合成路线如下。</w:t>
      </w:r>
    </w:p>
    <w:p w14:paraId="306881E1">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2430145"/>
            <wp:effectExtent l="0" t="0" r="12065" b="8255"/>
            <wp:docPr id="100039" name="图片 100039" descr="@@@976b2290-4f9b-4235-ba1f-dbe843b7d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976b2290-4f9b-4235-ba1f-dbe843b7d9c9"/>
                    <pic:cNvPicPr>
                      <a:picLocks noChangeAspect="1"/>
                    </pic:cNvPicPr>
                  </pic:nvPicPr>
                  <pic:blipFill>
                    <a:blip r:embed="rId29"/>
                    <a:stretch>
                      <a:fillRect/>
                    </a:stretch>
                  </pic:blipFill>
                  <pic:spPr>
                    <a:xfrm>
                      <a:off x="0" y="0"/>
                      <a:ext cx="5276800" cy="2430733"/>
                    </a:xfrm>
                    <a:prstGeom prst="rect">
                      <a:avLst/>
                    </a:prstGeom>
                  </pic:spPr>
                </pic:pic>
              </a:graphicData>
            </a:graphic>
          </wp:inline>
        </w:drawing>
      </w:r>
    </w:p>
    <w:p w14:paraId="710669AA">
      <w:pPr>
        <w:shd w:val="clear" w:color="auto" w:fill="auto"/>
        <w:spacing w:line="360" w:lineRule="auto"/>
        <w:jc w:val="left"/>
        <w:rPr>
          <w:sz w:val="21"/>
        </w:rPr>
      </w:pPr>
      <w:r>
        <w:rPr>
          <w:sz w:val="21"/>
        </w:rPr>
        <w:t>已知：①</w:t>
      </w:r>
      <m:oMath>
        <m:r>
          <m:rPr>
            <m:nor/>
            <m:sty m:val="p"/>
          </m:rPr>
          <w:rPr>
            <w:rFonts w:ascii="Cambria Math" w:hAnsi="Cambria Math" w:eastAsia="宋体" w:cs="Cambria Math"/>
            <w:b w:val="0"/>
            <w:i w:val="0"/>
          </w:rPr>
          <m:t>RCOOH</m:t>
        </m:r>
        <m:limUpp>
          <m:limUppPr/>
          <m:e>
            <m:limLow>
              <m:limLowPr/>
              <m:e>
                <m:r>
                  <m:rPr/>
                  <w:rPr>
                    <w:rFonts w:ascii="Cambria Math" w:hAnsi="Cambria Math" w:eastAsia="宋体" w:cs="Cambria Math"/>
                  </w:rPr>
                  <m:t>→</m:t>
                </m:r>
              </m:e>
              <m:lim>
                <m:r>
                  <m:rPr>
                    <m:sty m:val="p"/>
                  </m:rPr>
                  <w:rPr>
                    <w:rFonts w:ascii="Cambria Math" w:hAnsi="Cambria Math" w:eastAsia="宋体" w:cs="Cambria Math"/>
                  </w:rPr>
                  <m:t>碱</m:t>
                </m:r>
              </m:lim>
            </m:limLow>
          </m:e>
          <m:lim>
            <m:sSub>
              <m:sSubPr/>
              <m:e>
                <m:r>
                  <m:rPr>
                    <m:nor/>
                    <m:sty m:val="p"/>
                  </m:rPr>
                  <w:rPr>
                    <w:rFonts w:ascii="Cambria Math" w:hAnsi="Cambria Math" w:eastAsia="宋体" w:cs="Cambria Math"/>
                    <w:b w:val="0"/>
                    <w:i w:val="0"/>
                  </w:rPr>
                  <m:t>SOCl</m:t>
                </m:r>
              </m:e>
              <m:sub>
                <m:r>
                  <m:rPr>
                    <m:nor/>
                    <m:sty m:val="p"/>
                  </m:rPr>
                  <w:rPr>
                    <w:rFonts w:ascii="Cambria Math" w:hAnsi="Cambria Math" w:eastAsia="宋体" w:cs="Cambria Math"/>
                    <w:b w:val="0"/>
                    <w:i w:val="0"/>
                  </w:rPr>
                  <m:t>2</m:t>
                </m:r>
              </m:sub>
            </m:sSub>
          </m:lim>
        </m:limUpp>
        <m:r>
          <m:rPr>
            <m:nor/>
            <m:sty m:val="p"/>
          </m:rPr>
          <w:rPr>
            <w:rFonts w:ascii="Cambria Math" w:hAnsi="Cambria Math" w:eastAsia="宋体" w:cs="Cambria Math"/>
            <w:b w:val="0"/>
            <w:i w:val="0"/>
          </w:rPr>
          <m:t>RCOCl</m:t>
        </m:r>
      </m:oMath>
    </w:p>
    <w:p w14:paraId="78B48A73">
      <w:pPr>
        <w:shd w:val="clear" w:color="auto" w:fill="auto"/>
        <w:spacing w:line="360" w:lineRule="auto"/>
        <w:jc w:val="left"/>
        <w:rPr>
          <w:sz w:val="21"/>
        </w:rPr>
      </w:pPr>
      <w:r>
        <w:rPr>
          <w:sz w:val="21"/>
        </w:rPr>
        <w:t>②试剂a是</w:t>
      </w:r>
      <w:r>
        <w:rPr>
          <w:rFonts w:ascii="Times New Roman" w:hAnsi="Times New Roman" w:eastAsia="Times New Roman" w:cs="Times New Roman"/>
          <w:strike w:val="0"/>
          <w:kern w:val="0"/>
          <w:sz w:val="24"/>
          <w:szCs w:val="24"/>
          <w:u w:val="none"/>
        </w:rPr>
        <w:drawing>
          <wp:inline distT="0" distB="0" distL="114300" distR="114300">
            <wp:extent cx="1638300" cy="428625"/>
            <wp:effectExtent l="0" t="0" r="7620" b="13335"/>
            <wp:docPr id="100041" name="图片 100041" descr="@@@58c5cd59-2bfe-4176-b47c-66406da1b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58c5cd59-2bfe-4176-b47c-66406da1bf09"/>
                    <pic:cNvPicPr>
                      <a:picLocks noChangeAspect="1"/>
                    </pic:cNvPicPr>
                  </pic:nvPicPr>
                  <pic:blipFill>
                    <a:blip r:embed="rId30"/>
                    <a:stretch>
                      <a:fillRect/>
                    </a:stretch>
                  </pic:blipFill>
                  <pic:spPr>
                    <a:xfrm>
                      <a:off x="0" y="0"/>
                      <a:ext cx="1638300" cy="428625"/>
                    </a:xfrm>
                    <a:prstGeom prst="rect">
                      <a:avLst/>
                    </a:prstGeom>
                  </pic:spPr>
                </pic:pic>
              </a:graphicData>
            </a:graphic>
          </wp:inline>
        </w:drawing>
      </w:r>
      <w:r>
        <w:rPr>
          <w:sz w:val="21"/>
        </w:rPr>
        <w:t>。</w:t>
      </w:r>
    </w:p>
    <w:p w14:paraId="5CF223A5">
      <w:pPr>
        <w:shd w:val="clear" w:color="auto" w:fill="auto"/>
        <w:spacing w:line="360" w:lineRule="auto"/>
        <w:jc w:val="left"/>
        <w:rPr>
          <w:sz w:val="21"/>
        </w:rPr>
      </w:pPr>
      <w:r>
        <w:rPr>
          <w:sz w:val="21"/>
        </w:rPr>
        <w:t>(1)I分子中含有的官能团是硝基和</w:t>
      </w:r>
      <w:r>
        <w:rPr>
          <w:rFonts w:ascii="Times New Roman" w:hAnsi="Times New Roman" w:eastAsia="Times New Roman" w:cs="Times New Roman"/>
          <w:b w:val="0"/>
          <w:sz w:val="21"/>
          <w:u w:val="single"/>
        </w:rPr>
        <w:t xml:space="preserve">       </w:t>
      </w:r>
      <w:r>
        <w:rPr>
          <w:sz w:val="21"/>
        </w:rPr>
        <w:t>。</w:t>
      </w:r>
    </w:p>
    <w:p w14:paraId="32817032">
      <w:pPr>
        <w:shd w:val="clear" w:color="auto" w:fill="auto"/>
        <w:spacing w:line="360" w:lineRule="auto"/>
        <w:jc w:val="left"/>
        <w:rPr>
          <w:sz w:val="21"/>
        </w:rPr>
      </w:pPr>
      <w:r>
        <w:rPr>
          <w:sz w:val="21"/>
        </w:rPr>
        <w:t>(2)B→D的化学方程式是</w:t>
      </w:r>
      <w:r>
        <w:rPr>
          <w:rFonts w:ascii="Times New Roman" w:hAnsi="Times New Roman" w:eastAsia="Times New Roman" w:cs="Times New Roman"/>
          <w:b w:val="0"/>
          <w:sz w:val="21"/>
          <w:u w:val="single"/>
        </w:rPr>
        <w:t xml:space="preserve">       </w:t>
      </w:r>
      <w:r>
        <w:rPr>
          <w:sz w:val="21"/>
        </w:rPr>
        <w:t>。</w:t>
      </w:r>
    </w:p>
    <w:p w14:paraId="3C72DCBD">
      <w:pPr>
        <w:shd w:val="clear" w:color="auto" w:fill="auto"/>
        <w:spacing w:line="360" w:lineRule="auto"/>
        <w:jc w:val="left"/>
        <w:rPr>
          <w:sz w:val="21"/>
        </w:rPr>
      </w:pPr>
      <w:r>
        <w:rPr>
          <w:sz w:val="21"/>
        </w:rPr>
        <w:t>(3)下列说法正确的是</w:t>
      </w:r>
      <w:r>
        <w:rPr>
          <w:rFonts w:ascii="Times New Roman" w:hAnsi="Times New Roman" w:eastAsia="Times New Roman" w:cs="Times New Roman"/>
          <w:b w:val="0"/>
          <w:sz w:val="21"/>
          <w:u w:val="single"/>
        </w:rPr>
        <w:t xml:space="preserve">       </w:t>
      </w:r>
      <w:r>
        <w:rPr>
          <w:sz w:val="21"/>
        </w:rPr>
        <w:t>(填序号)。</w:t>
      </w:r>
    </w:p>
    <w:p w14:paraId="42DC0DB4">
      <w:pPr>
        <w:shd w:val="clear" w:color="auto" w:fill="auto"/>
        <w:spacing w:line="360" w:lineRule="auto"/>
        <w:jc w:val="left"/>
        <w:rPr>
          <w:sz w:val="21"/>
        </w:rPr>
      </w:pPr>
      <w:r>
        <w:rPr>
          <w:sz w:val="21"/>
        </w:rPr>
        <w:t>a．试剂a的核磁共振氢谱有3组峰</w:t>
      </w:r>
    </w:p>
    <w:p w14:paraId="05961B5D">
      <w:pPr>
        <w:shd w:val="clear" w:color="auto" w:fill="auto"/>
        <w:spacing w:line="360" w:lineRule="auto"/>
        <w:jc w:val="left"/>
        <w:rPr>
          <w:sz w:val="21"/>
        </w:rPr>
      </w:pPr>
      <w:r>
        <w:rPr>
          <w:sz w:val="21"/>
        </w:rPr>
        <w:t>b．J→K的过程中，利用了</w:t>
      </w:r>
      <m:oMath>
        <m:sSub>
          <m:sSubPr/>
          <m:e>
            <m:d>
              <m:dPr>
                <m:sepChr m:val=","/>
              </m:dPr>
              <m:e>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e>
            </m:d>
          </m:e>
          <m:sub>
            <m:r>
              <m:rPr/>
              <w:rPr>
                <w:rFonts w:ascii="Cambria Math" w:hAnsi="Cambria Math" w:eastAsia="宋体" w:cs="Cambria Math"/>
              </w:rPr>
              <m:t>3</m:t>
            </m:r>
          </m:sub>
        </m:sSub>
        <m:r>
          <m:rPr>
            <m:nor/>
            <m:sty m:val="p"/>
          </m:rPr>
          <w:rPr>
            <w:rFonts w:ascii="Cambria Math" w:hAnsi="Cambria Math" w:eastAsia="宋体" w:cs="Cambria Math"/>
            <w:b w:val="0"/>
            <w:i w:val="0"/>
          </w:rPr>
          <m:t>N</m:t>
        </m:r>
      </m:oMath>
      <w:r>
        <w:rPr>
          <w:sz w:val="21"/>
        </w:rPr>
        <w:t>的碱性</w:t>
      </w:r>
    </w:p>
    <w:p w14:paraId="25B96067">
      <w:pPr>
        <w:shd w:val="clear" w:color="auto" w:fill="auto"/>
        <w:spacing w:line="360" w:lineRule="auto"/>
        <w:jc w:val="left"/>
        <w:rPr>
          <w:sz w:val="21"/>
        </w:rPr>
      </w:pPr>
      <w:r>
        <w:rPr>
          <w:sz w:val="21"/>
        </w:rPr>
        <w:t>c．F→G与K→L的反应均为还原反应</w:t>
      </w:r>
    </w:p>
    <w:p w14:paraId="765AED08">
      <w:pPr>
        <w:shd w:val="clear" w:color="auto" w:fill="auto"/>
        <w:spacing w:line="360" w:lineRule="auto"/>
        <w:jc w:val="left"/>
        <w:rPr>
          <w:sz w:val="21"/>
        </w:rPr>
      </w:pPr>
      <w:r>
        <w:rPr>
          <w:sz w:val="21"/>
        </w:rPr>
        <w:t>(4)以G和M为原料合成P分为三步反应。</w:t>
      </w:r>
    </w:p>
    <w:p w14:paraId="3B0C3949">
      <w:pPr>
        <w:shd w:val="clear" w:color="auto" w:fill="auto"/>
        <w:spacing w:line="360" w:lineRule="auto"/>
        <w:jc w:val="left"/>
        <w:rPr>
          <w:sz w:val="21"/>
        </w:rPr>
      </w:pPr>
      <w:r>
        <w:rPr>
          <w:sz w:val="21"/>
        </w:rPr>
        <w:t>已知：</w:t>
      </w:r>
      <w:r>
        <w:rPr>
          <w:rFonts w:ascii="Times New Roman" w:hAnsi="Times New Roman" w:eastAsia="Times New Roman" w:cs="Times New Roman"/>
          <w:strike w:val="0"/>
          <w:kern w:val="0"/>
          <w:sz w:val="24"/>
          <w:szCs w:val="24"/>
          <w:u w:val="none"/>
        </w:rPr>
        <w:drawing>
          <wp:inline distT="0" distB="0" distL="114300" distR="114300">
            <wp:extent cx="2428875" cy="485775"/>
            <wp:effectExtent l="0" t="0" r="9525" b="1905"/>
            <wp:docPr id="100043" name="图片 100043" descr="@@@73bc1d00-08c1-4719-b3c2-7058ddba0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73bc1d00-08c1-4719-b3c2-7058ddba0b22"/>
                    <pic:cNvPicPr>
                      <a:picLocks noChangeAspect="1"/>
                    </pic:cNvPicPr>
                  </pic:nvPicPr>
                  <pic:blipFill>
                    <a:blip r:embed="rId31"/>
                    <a:stretch>
                      <a:fillRect/>
                    </a:stretch>
                  </pic:blipFill>
                  <pic:spPr>
                    <a:xfrm>
                      <a:off x="0" y="0"/>
                      <a:ext cx="2428875" cy="485775"/>
                    </a:xfrm>
                    <a:prstGeom prst="rect">
                      <a:avLst/>
                    </a:prstGeom>
                  </pic:spPr>
                </pic:pic>
              </a:graphicData>
            </a:graphic>
          </wp:inline>
        </w:drawing>
      </w:r>
    </w:p>
    <w:p w14:paraId="4A6F07D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986155"/>
            <wp:effectExtent l="0" t="0" r="12065" b="4445"/>
            <wp:docPr id="100045" name="图片 100045" descr="@@@3ebb4e5d-fb79-46f0-b6d5-9b14debd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ebb4e5d-fb79-46f0-b6d5-9b14debd104b"/>
                    <pic:cNvPicPr>
                      <a:picLocks noChangeAspect="1"/>
                    </pic:cNvPicPr>
                  </pic:nvPicPr>
                  <pic:blipFill>
                    <a:blip r:embed="rId32"/>
                    <a:stretch>
                      <a:fillRect/>
                    </a:stretch>
                  </pic:blipFill>
                  <pic:spPr>
                    <a:xfrm>
                      <a:off x="0" y="0"/>
                      <a:ext cx="5276800" cy="986156"/>
                    </a:xfrm>
                    <a:prstGeom prst="rect">
                      <a:avLst/>
                    </a:prstGeom>
                  </pic:spPr>
                </pic:pic>
              </a:graphicData>
            </a:graphic>
          </wp:inline>
        </w:drawing>
      </w:r>
    </w:p>
    <w:p w14:paraId="2D92ECB7">
      <w:pPr>
        <w:shd w:val="clear" w:color="auto" w:fill="auto"/>
        <w:spacing w:line="360" w:lineRule="auto"/>
        <w:jc w:val="left"/>
        <w:rPr>
          <w:sz w:val="21"/>
        </w:rPr>
      </w:pPr>
      <w:r>
        <w:rPr>
          <w:sz w:val="21"/>
        </w:rPr>
        <w:t>①M含有1个</w:t>
      </w:r>
      <m:oMath>
        <m:r>
          <m:rPr>
            <m:nor/>
            <m:sty m:val="p"/>
          </m:rPr>
          <w:rPr>
            <w:rFonts w:ascii="Cambria Math" w:hAnsi="Cambria Math" w:eastAsia="宋体" w:cs="Cambria Math"/>
            <w:b w:val="0"/>
            <w:i w:val="0"/>
          </w:rPr>
          <m:t>sp</m:t>
        </m:r>
      </m:oMath>
      <w:r>
        <w:rPr>
          <w:sz w:val="21"/>
        </w:rPr>
        <w:t>杂化的碳原子。M的结构简式为</w:t>
      </w:r>
      <w:r>
        <w:rPr>
          <w:rFonts w:ascii="Times New Roman" w:hAnsi="Times New Roman" w:eastAsia="Times New Roman" w:cs="Times New Roman"/>
          <w:b w:val="0"/>
          <w:sz w:val="21"/>
          <w:u w:val="single"/>
        </w:rPr>
        <w:t xml:space="preserve">       </w:t>
      </w:r>
      <w:r>
        <w:rPr>
          <w:sz w:val="21"/>
        </w:rPr>
        <w:t>。</w:t>
      </w:r>
    </w:p>
    <w:p w14:paraId="3EAAAB88">
      <w:pPr>
        <w:shd w:val="clear" w:color="auto" w:fill="auto"/>
        <w:spacing w:line="360" w:lineRule="auto"/>
        <w:jc w:val="left"/>
        <w:rPr>
          <w:sz w:val="21"/>
        </w:rPr>
      </w:pPr>
      <w:r>
        <w:rPr>
          <w:sz w:val="21"/>
        </w:rPr>
        <w:t>②Y的结构简式为</w:t>
      </w:r>
      <w:r>
        <w:rPr>
          <w:rFonts w:ascii="Times New Roman" w:hAnsi="Times New Roman" w:eastAsia="Times New Roman" w:cs="Times New Roman"/>
          <w:b w:val="0"/>
          <w:sz w:val="21"/>
          <w:u w:val="single"/>
        </w:rPr>
        <w:t xml:space="preserve">       </w:t>
      </w:r>
      <w:r>
        <w:rPr>
          <w:sz w:val="21"/>
        </w:rPr>
        <w:t>。</w:t>
      </w:r>
    </w:p>
    <w:p w14:paraId="3B2C4FF3">
      <w:pPr>
        <w:shd w:val="clear" w:color="auto" w:fill="auto"/>
        <w:spacing w:line="360" w:lineRule="auto"/>
        <w:jc w:val="left"/>
        <w:rPr>
          <w:sz w:val="21"/>
        </w:rPr>
      </w:pPr>
      <w:r>
        <w:rPr>
          <w:sz w:val="21"/>
        </w:rPr>
        <w:t>(5)P的合成路线中，有两处氨基的保护，分别是：</w:t>
      </w:r>
    </w:p>
    <w:p w14:paraId="3BB9D2E8">
      <w:pPr>
        <w:shd w:val="clear" w:color="auto" w:fill="auto"/>
        <w:spacing w:line="360" w:lineRule="auto"/>
        <w:jc w:val="left"/>
        <w:rPr>
          <w:sz w:val="21"/>
        </w:rPr>
      </w:pPr>
      <w:r>
        <w:rPr>
          <w:sz w:val="21"/>
        </w:rPr>
        <w:t>①A→B引入保护基，D→E脱除保护基；</w:t>
      </w:r>
    </w:p>
    <w:p w14:paraId="3A8F5CB6">
      <w:pPr>
        <w:shd w:val="clear" w:color="auto" w:fill="auto"/>
        <w:spacing w:line="360" w:lineRule="auto"/>
        <w:jc w:val="left"/>
        <w:rPr>
          <w:sz w:val="21"/>
        </w:rPr>
      </w:pPr>
      <w:r>
        <w:rPr>
          <w:sz w:val="21"/>
        </w:rPr>
        <w:t>②</w:t>
      </w:r>
      <w:r>
        <w:rPr>
          <w:rFonts w:ascii="Times New Roman" w:hAnsi="Times New Roman" w:eastAsia="Times New Roman" w:cs="Times New Roman"/>
          <w:b w:val="0"/>
          <w:sz w:val="21"/>
          <w:u w:val="single"/>
        </w:rPr>
        <w:t xml:space="preserve">       </w:t>
      </w:r>
      <w:r>
        <w:rPr>
          <w:sz w:val="21"/>
        </w:rPr>
        <w:t>。</w:t>
      </w:r>
    </w:p>
    <w:p w14:paraId="2AA1E0F3">
      <w:pPr>
        <w:shd w:val="clear" w:color="auto" w:fill="auto"/>
        <w:spacing w:line="360" w:lineRule="auto"/>
        <w:jc w:val="left"/>
        <w:rPr>
          <w:sz w:val="21"/>
        </w:rPr>
      </w:pPr>
      <w:r>
        <w:rPr>
          <w:sz w:val="21"/>
        </w:rPr>
        <w:t>18．利用工业废气中的</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r>
        <w:rPr>
          <w:sz w:val="21"/>
        </w:rPr>
        <w:t>制备焦亚硫酸钠(</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oMath>
      <w:r>
        <w:rPr>
          <w:sz w:val="21"/>
        </w:rPr>
        <w:t>)的一种流程示意图如下。</w:t>
      </w:r>
    </w:p>
    <w:p w14:paraId="5C0D5A81">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564640"/>
            <wp:effectExtent l="0" t="0" r="12065" b="5080"/>
            <wp:docPr id="100047" name="图片 100047" descr="@@@fb0d8377-7b01-4da5-9751-2bfad7c0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fb0d8377-7b01-4da5-9751-2bfad7c04940"/>
                    <pic:cNvPicPr>
                      <a:picLocks noChangeAspect="1"/>
                    </pic:cNvPicPr>
                  </pic:nvPicPr>
                  <pic:blipFill>
                    <a:blip r:embed="rId33"/>
                    <a:stretch>
                      <a:fillRect/>
                    </a:stretch>
                  </pic:blipFill>
                  <pic:spPr>
                    <a:xfrm>
                      <a:off x="0" y="0"/>
                      <a:ext cx="5276800" cy="1565153"/>
                    </a:xfrm>
                    <a:prstGeom prst="rect">
                      <a:avLst/>
                    </a:prstGeom>
                  </pic:spPr>
                </pic:pic>
              </a:graphicData>
            </a:graphic>
          </wp:inline>
        </w:drawing>
      </w:r>
    </w:p>
    <w:p w14:paraId="1D579606">
      <w:pPr>
        <w:shd w:val="clear" w:color="auto" w:fill="auto"/>
        <w:spacing w:line="360" w:lineRule="auto"/>
        <w:jc w:val="left"/>
        <w:rPr>
          <w:sz w:val="21"/>
        </w:rPr>
      </w:pPr>
      <w:r>
        <w:rPr>
          <w:sz w:val="21"/>
        </w:rPr>
        <w:t>已知：</w:t>
      </w:r>
    </w:p>
    <w:tbl>
      <w:tblPr>
        <w:tblStyle w:val="4"/>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29"/>
        <w:gridCol w:w="3536"/>
        <w:gridCol w:w="1737"/>
        <w:gridCol w:w="1738"/>
      </w:tblGrid>
      <w:tr w14:paraId="144E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A8F4A1">
            <w:pPr>
              <w:shd w:val="clear" w:color="auto" w:fill="auto"/>
              <w:spacing w:line="360" w:lineRule="auto"/>
              <w:jc w:val="left"/>
              <w:rPr>
                <w:sz w:val="21"/>
              </w:rPr>
            </w:pPr>
            <w:r>
              <w:rPr>
                <w:sz w:val="21"/>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07A900">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m:oMathPara>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82ADDA">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m:oMathPara>
          </w:p>
        </w:tc>
      </w:tr>
      <w:tr w14:paraId="28BF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D10B46">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m:t>
                    </m:r>
                  </m:sub>
                </m:sSub>
                <m:d>
                  <m:dPr>
                    <m:sepChr m:val=","/>
                  </m:dPr>
                  <m:e>
                    <m:r>
                      <m:rPr>
                        <m:nor/>
                        <m:sty m:val="p"/>
                      </m:rPr>
                      <w:rPr>
                        <w:rFonts w:ascii="Cambria Math" w:hAnsi="Cambria Math" w:eastAsia="宋体" w:cs="Cambria Math"/>
                        <w:b w:val="0"/>
                        <w:i w:val="0"/>
                      </w:rPr>
                      <m:t>25</m:t>
                    </m:r>
                    <m:r>
                      <m:rPr/>
                      <w:rPr>
                        <w:rFonts w:ascii="Cambria Math" w:hAnsi="Cambria Math" w:eastAsia="宋体" w:cs="Cambria Math"/>
                      </w:rPr>
                      <m:t>°</m:t>
                    </m:r>
                    <m:r>
                      <m:rPr>
                        <m:nor/>
                        <m:sty m:val="p"/>
                      </m:rPr>
                      <w:rPr>
                        <w:rFonts w:ascii="Cambria Math" w:hAnsi="Cambria Math" w:eastAsia="宋体" w:cs="Cambria Math"/>
                        <w:b w:val="0"/>
                        <w:i w:val="0"/>
                      </w:rPr>
                      <m:t>C</m:t>
                    </m:r>
                  </m:e>
                </m:d>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455FFC">
            <w:pPr>
              <w:shd w:val="clear" w:color="auto" w:fill="auto"/>
              <w:spacing w:line="360" w:lineRule="auto"/>
              <w:jc w:val="left"/>
              <w:rPr>
                <w:sz w:val="21"/>
              </w:rPr>
            </w:pP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a1</m:t>
                  </m:r>
                </m:sub>
              </m:sSub>
              <m:r>
                <m:rPr>
                  <m:nor/>
                  <m:sty m:val="p"/>
                </m:rPr>
                <w:rPr>
                  <w:rFonts w:ascii="Cambria Math" w:hAnsi="Cambria Math" w:eastAsia="宋体" w:cs="Cambria Math"/>
                  <w:b w:val="0"/>
                  <w:i w:val="0"/>
                </w:rPr>
                <m:t>=4.5</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-7</m:t>
                  </m:r>
                </m:sup>
              </m:sSup>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a2</m:t>
                  </m:r>
                </m:sub>
              </m:sSub>
              <m:r>
                <m:rPr>
                  <m:nor/>
                  <m:sty m:val="p"/>
                </m:rPr>
                <w:rPr>
                  <w:rFonts w:ascii="Cambria Math" w:hAnsi="Cambria Math" w:eastAsia="宋体" w:cs="Cambria Math"/>
                  <w:b w:val="0"/>
                  <w:i w:val="0"/>
                </w:rPr>
                <m:t>=4.7</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-11</m:t>
                  </m:r>
                </m:sup>
              </m:sSup>
            </m:oMath>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B3EBCD">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a1</m:t>
                    </m:r>
                  </m:sub>
                </m:sSub>
                <m:r>
                  <m:rPr>
                    <m:nor/>
                    <m:sty m:val="p"/>
                  </m:rPr>
                  <w:rPr>
                    <w:rFonts w:ascii="Cambria Math" w:hAnsi="Cambria Math" w:eastAsia="宋体" w:cs="Cambria Math"/>
                    <w:b w:val="0"/>
                    <w:i w:val="0"/>
                  </w:rPr>
                  <m:t>=1.4</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-2</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CDFD11">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a2</m:t>
                    </m:r>
                  </m:sub>
                </m:sSub>
                <m:r>
                  <m:rPr>
                    <m:nor/>
                    <m:sty m:val="p"/>
                  </m:rPr>
                  <w:rPr>
                    <w:rFonts w:ascii="Cambria Math" w:hAnsi="Cambria Math" w:eastAsia="宋体" w:cs="Cambria Math"/>
                    <w:b w:val="0"/>
                    <w:i w:val="0"/>
                  </w:rPr>
                  <m:t>=6.0</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-8</m:t>
                    </m:r>
                  </m:sup>
                </m:sSup>
              </m:oMath>
            </m:oMathPara>
          </w:p>
        </w:tc>
      </w:tr>
    </w:tbl>
    <w:p w14:paraId="30D22B2F">
      <w:pPr>
        <w:shd w:val="clear" w:color="auto" w:fill="auto"/>
        <w:spacing w:line="360" w:lineRule="auto"/>
        <w:jc w:val="left"/>
        <w:rPr>
          <w:sz w:val="21"/>
        </w:rPr>
      </w:pPr>
      <w:r>
        <w:rPr>
          <w:sz w:val="21"/>
        </w:rPr>
        <w:t>(1)制</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p>
    <w:p w14:paraId="54566D98">
      <w:pPr>
        <w:shd w:val="clear" w:color="auto" w:fill="auto"/>
        <w:spacing w:line="360" w:lineRule="auto"/>
        <w:jc w:val="left"/>
        <w:rPr>
          <w:sz w:val="21"/>
        </w:rPr>
      </w:pPr>
      <w:r>
        <w:rPr>
          <w:sz w:val="21"/>
        </w:rPr>
        <w:t>已知：</w:t>
      </w:r>
    </w:p>
    <w:p w14:paraId="4D729F8C">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S(g)+</m:t>
        </m:r>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2</m:t>
            </m:r>
          </m:den>
        </m:f>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(g)=S(s)+H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O(g)</m:t>
        </m:r>
      </m:oMath>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ΔH=-221.2kJ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p>
    <w:p w14:paraId="78D05D2F">
      <w:pPr>
        <w:shd w:val="clear" w:color="auto" w:fill="auto"/>
        <w:spacing w:line="360" w:lineRule="auto"/>
        <w:jc w:val="left"/>
        <w:rPr>
          <w:sz w:val="21"/>
        </w:rPr>
      </w:pPr>
      <m:oMath>
        <m:sSub>
          <m:sSubPr/>
          <m:e>
            <m:r>
              <m:rPr>
                <m:nor/>
                <m:sty m:val="p"/>
              </m:rPr>
              <w:rPr>
                <w:rFonts w:ascii="Cambria Math" w:hAnsi="Cambria Math" w:eastAsia="宋体" w:cs="Cambria Math"/>
                <w:b w:val="0"/>
                <w:i w:val="0"/>
              </w:rPr>
              <m:t>S(s)+O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(g)=SO</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(g)</m:t>
        </m:r>
      </m:oMath>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ΔH=-296.8kJ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p>
    <w:p w14:paraId="4D455610">
      <w:pPr>
        <w:shd w:val="clear" w:color="auto" w:fill="auto"/>
        <w:spacing w:line="360" w:lineRule="auto"/>
        <w:jc w:val="left"/>
        <w:rPr>
          <w:sz w:val="21"/>
        </w:rPr>
      </w:pPr>
      <w:r>
        <w:rPr>
          <w:sz w:val="21"/>
        </w:rPr>
        <w:t>由</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r>
        <w:rPr>
          <w:sz w:val="21"/>
        </w:rPr>
        <w:t>制</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的热化学方程式为</w:t>
      </w:r>
      <w:r>
        <w:rPr>
          <w:rFonts w:ascii="Times New Roman" w:hAnsi="Times New Roman" w:eastAsia="Times New Roman" w:cs="Times New Roman"/>
          <w:b w:val="0"/>
          <w:sz w:val="21"/>
          <w:u w:val="single"/>
        </w:rPr>
        <w:t xml:space="preserve">       </w:t>
      </w:r>
      <w:r>
        <w:rPr>
          <w:sz w:val="21"/>
        </w:rPr>
        <w:t>。</w:t>
      </w:r>
    </w:p>
    <w:p w14:paraId="50BFD62F">
      <w:pPr>
        <w:shd w:val="clear" w:color="auto" w:fill="auto"/>
        <w:spacing w:line="360" w:lineRule="auto"/>
        <w:jc w:val="left"/>
        <w:rPr>
          <w:sz w:val="21"/>
        </w:rPr>
      </w:pPr>
      <w:r>
        <w:rPr>
          <w:sz w:val="21"/>
        </w:rPr>
        <w:t>(2)制</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oMath>
    </w:p>
    <w:p w14:paraId="2AFC5266">
      <w:pPr>
        <w:shd w:val="clear" w:color="auto" w:fill="auto"/>
        <w:spacing w:line="360" w:lineRule="auto"/>
        <w:jc w:val="left"/>
        <w:rPr>
          <w:sz w:val="21"/>
        </w:rPr>
      </w:pPr>
      <w:r>
        <w:rPr>
          <w:sz w:val="21"/>
        </w:rPr>
        <w:t>I．在多级串联反应釜中，</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悬浊液与持续通入的</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进行如下反应：</w:t>
      </w:r>
    </w:p>
    <w:p w14:paraId="4E1A1570">
      <w:pPr>
        <w:shd w:val="clear" w:color="auto" w:fill="auto"/>
        <w:spacing w:line="360" w:lineRule="auto"/>
        <w:jc w:val="left"/>
        <w:rPr>
          <w:sz w:val="21"/>
        </w:rPr>
      </w:pPr>
      <w:r>
        <w:rPr>
          <w:sz w:val="21"/>
        </w:rPr>
        <w:t>第一步：</w:t>
      </w:r>
      <m:oMath>
        <m:sSub>
          <m:sSubPr/>
          <m:e>
            <m:r>
              <m:rPr>
                <m:nor/>
                <m:sty m:val="p"/>
              </m:rPr>
              <w:rPr>
                <w:rFonts w:ascii="Cambria Math" w:hAnsi="Cambria Math" w:eastAsia="宋体" w:cs="Cambria Math"/>
                <w:b w:val="0"/>
                <w:i w:val="0"/>
              </w:rPr>
              <m:t>2Na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+2NaHCO</m:t>
            </m:r>
          </m:e>
          <m:sub>
            <m:r>
              <m:rPr>
                <m:nor/>
                <m:sty m:val="p"/>
              </m:rPr>
              <w:rPr>
                <w:rFonts w:ascii="Cambria Math" w:hAnsi="Cambria Math" w:eastAsia="宋体" w:cs="Cambria Math"/>
                <w:b w:val="0"/>
                <w:i w:val="0"/>
              </w:rPr>
              <m:t>3</m:t>
            </m:r>
          </m:sub>
        </m:sSub>
      </m:oMath>
    </w:p>
    <w:p w14:paraId="7E17B247">
      <w:pPr>
        <w:shd w:val="clear" w:color="auto" w:fill="auto"/>
        <w:spacing w:line="360" w:lineRule="auto"/>
        <w:jc w:val="left"/>
        <w:rPr>
          <w:sz w:val="21"/>
        </w:rPr>
      </w:pPr>
      <w:r>
        <w:rPr>
          <w:sz w:val="21"/>
        </w:rPr>
        <w:t>第二步：</w:t>
      </w:r>
    </w:p>
    <w:p w14:paraId="001D26F9">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m:oMathPara>
    </w:p>
    <w:p w14:paraId="0D2AD38E">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2NaHSO</m:t>
              </m:r>
            </m:e>
            <m:sub>
              <m:r>
                <m:rPr>
                  <m:nor/>
                  <m:sty m:val="p"/>
                </m:rPr>
                <w:rPr>
                  <w:rFonts w:ascii="Cambria Math" w:hAnsi="Cambria Math" w:eastAsia="宋体" w:cs="Cambria Math"/>
                  <w:b w:val="0"/>
                  <w:i w:val="0"/>
                </w:rPr>
                <m:t>3</m:t>
              </m:r>
            </m:sub>
          </m:sSub>
        </m:oMath>
      </m:oMathPara>
    </w:p>
    <w:p w14:paraId="7CD600D2">
      <w:pPr>
        <w:shd w:val="clear" w:color="auto" w:fill="auto"/>
        <w:spacing w:line="360" w:lineRule="auto"/>
        <w:jc w:val="left"/>
        <w:rPr>
          <w:sz w:val="21"/>
        </w:rPr>
      </w:pPr>
      <w:r>
        <w:rPr>
          <w:sz w:val="21"/>
        </w:rPr>
        <w:t>Ⅱ．当反应釜中溶液</w:t>
      </w:r>
      <m:oMath>
        <m:r>
          <m:rPr>
            <m:nor/>
            <m:sty m:val="p"/>
          </m:rPr>
          <w:rPr>
            <w:rFonts w:ascii="Cambria Math" w:hAnsi="Cambria Math" w:eastAsia="宋体" w:cs="Cambria Math"/>
            <w:b w:val="0"/>
            <w:i w:val="0"/>
          </w:rPr>
          <m:t>pH</m:t>
        </m:r>
      </m:oMath>
      <w:r>
        <w:rPr>
          <w:sz w:val="21"/>
        </w:rPr>
        <w:t>达到3.8~4.1时，形成的</w:t>
      </w:r>
      <m:oMath>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oMath>
      <w:r>
        <w:rPr>
          <w:sz w:val="21"/>
        </w:rPr>
        <w:t>悬浊液转化为</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oMath>
      <w:r>
        <w:rPr>
          <w:sz w:val="21"/>
        </w:rPr>
        <w:t>固体。</w:t>
      </w:r>
    </w:p>
    <w:p w14:paraId="6BAC5852">
      <w:pPr>
        <w:shd w:val="clear" w:color="auto" w:fill="auto"/>
        <w:spacing w:line="360" w:lineRule="auto"/>
        <w:jc w:val="left"/>
        <w:rPr>
          <w:sz w:val="21"/>
        </w:rPr>
      </w:pPr>
      <w:r>
        <w:rPr>
          <w:sz w:val="21"/>
        </w:rPr>
        <w:t>①Ⅱ中生成</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oMath>
      <w:r>
        <w:rPr>
          <w:sz w:val="21"/>
        </w:rPr>
        <w:t>的化学方程式是</w:t>
      </w:r>
      <w:r>
        <w:rPr>
          <w:rFonts w:ascii="Times New Roman" w:hAnsi="Times New Roman" w:eastAsia="Times New Roman" w:cs="Times New Roman"/>
          <w:b w:val="0"/>
          <w:sz w:val="21"/>
          <w:u w:val="single"/>
        </w:rPr>
        <w:t xml:space="preserve">       </w:t>
      </w:r>
      <w:r>
        <w:rPr>
          <w:sz w:val="21"/>
        </w:rPr>
        <w:t>。</w:t>
      </w:r>
    </w:p>
    <w:p w14:paraId="1E2CB145">
      <w:pPr>
        <w:shd w:val="clear" w:color="auto" w:fill="auto"/>
        <w:spacing w:line="360" w:lineRule="auto"/>
        <w:jc w:val="left"/>
        <w:rPr>
          <w:sz w:val="21"/>
        </w:rPr>
      </w:pPr>
      <w:r>
        <w:rPr>
          <w:sz w:val="21"/>
        </w:rPr>
        <w:t>②配碱槽中，母液和过量</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配制反应液，发生反应的化学方程式是</w:t>
      </w:r>
      <w:r>
        <w:rPr>
          <w:rFonts w:ascii="Times New Roman" w:hAnsi="Times New Roman" w:eastAsia="Times New Roman" w:cs="Times New Roman"/>
          <w:b w:val="0"/>
          <w:sz w:val="21"/>
          <w:u w:val="single"/>
        </w:rPr>
        <w:t xml:space="preserve">       </w:t>
      </w:r>
      <w:r>
        <w:rPr>
          <w:sz w:val="21"/>
        </w:rPr>
        <w:t>。</w:t>
      </w:r>
    </w:p>
    <w:p w14:paraId="3AB78554">
      <w:pPr>
        <w:shd w:val="clear" w:color="auto" w:fill="auto"/>
        <w:spacing w:line="360" w:lineRule="auto"/>
        <w:jc w:val="left"/>
        <w:rPr>
          <w:sz w:val="21"/>
        </w:rPr>
      </w:pPr>
      <w:r>
        <w:rPr>
          <w:sz w:val="21"/>
        </w:rPr>
        <w:t>③多次循环后，母液中逐渐增多的杂质离子是</w:t>
      </w:r>
      <w:r>
        <w:rPr>
          <w:rFonts w:ascii="Times New Roman" w:hAnsi="Times New Roman" w:eastAsia="Times New Roman" w:cs="Times New Roman"/>
          <w:b w:val="0"/>
          <w:sz w:val="21"/>
          <w:u w:val="single"/>
        </w:rPr>
        <w:t xml:space="preserve">       </w:t>
      </w:r>
      <w:r>
        <w:rPr>
          <w:sz w:val="21"/>
        </w:rPr>
        <w:t>，需除去。</w:t>
      </w:r>
    </w:p>
    <w:p w14:paraId="43A5F407">
      <w:pPr>
        <w:shd w:val="clear" w:color="auto" w:fill="auto"/>
        <w:spacing w:line="360" w:lineRule="auto"/>
        <w:jc w:val="left"/>
        <w:rPr>
          <w:sz w:val="21"/>
        </w:rPr>
      </w:pPr>
      <w:r>
        <w:rPr>
          <w:sz w:val="21"/>
        </w:rPr>
        <w:t>④尾气吸收器中，吸收的气体有</w:t>
      </w:r>
      <w:r>
        <w:rPr>
          <w:rFonts w:ascii="Times New Roman" w:hAnsi="Times New Roman" w:eastAsia="Times New Roman" w:cs="Times New Roman"/>
          <w:b w:val="0"/>
          <w:sz w:val="21"/>
          <w:u w:val="single"/>
        </w:rPr>
        <w:t xml:space="preserve">       </w:t>
      </w:r>
      <w:r>
        <w:rPr>
          <w:sz w:val="21"/>
        </w:rPr>
        <w:t>。</w:t>
      </w:r>
    </w:p>
    <w:p w14:paraId="451D515D">
      <w:pPr>
        <w:shd w:val="clear" w:color="auto" w:fill="auto"/>
        <w:spacing w:line="360" w:lineRule="auto"/>
        <w:jc w:val="left"/>
        <w:rPr>
          <w:sz w:val="21"/>
        </w:rPr>
      </w:pPr>
      <w:r>
        <w:rPr>
          <w:sz w:val="21"/>
        </w:rPr>
        <w:t>(3)理论研究</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与</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的反应。一定温度时，在</w:t>
      </w:r>
      <m:oMath>
        <m:r>
          <m:rPr>
            <m:nor/>
            <m:sty m:val="p"/>
          </m:rPr>
          <w:rPr>
            <w:rFonts w:ascii="Cambria Math" w:hAnsi="Cambria Math" w:eastAsia="宋体" w:cs="Cambria Math"/>
            <w:b w:val="0"/>
            <w:i w:val="0"/>
          </w:rPr>
          <m:t>1L</m:t>
        </m:r>
      </m:oMath>
      <w:r>
        <w:rPr>
          <w:sz w:val="21"/>
        </w:rPr>
        <w:t>浓度均为</w:t>
      </w:r>
      <m:oMath>
        <m:r>
          <m:rPr>
            <m:nor/>
            <m:sty m:val="p"/>
          </m:rPr>
          <w:rPr>
            <w:rFonts w:ascii="Cambria Math" w:hAnsi="Cambria Math" w:eastAsia="宋体" w:cs="Cambria Math"/>
            <w:b w:val="0"/>
            <w:i w:val="0"/>
          </w:rPr>
          <m:t>1mol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oMath>
      <w:r>
        <w:rPr>
          <w:sz w:val="21"/>
        </w:rPr>
        <w:t>的</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和</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的混合溶液中，随</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e>
        </m:d>
      </m:oMath>
      <w:r>
        <w:rPr>
          <w:sz w:val="21"/>
        </w:rPr>
        <w:t>的增加，</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2-</m:t>
            </m:r>
          </m:sup>
        </m:sSubSup>
      </m:oMath>
      <w:r>
        <w:rPr>
          <w:sz w:val="21"/>
        </w:rPr>
        <w:t>和</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平衡转化率的变化如图。</w:t>
      </w:r>
    </w:p>
    <w:p w14:paraId="080E97E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533650" cy="1733550"/>
            <wp:effectExtent l="0" t="0" r="11430" b="3810"/>
            <wp:docPr id="100049" name="图片 100049" descr="@@@03dfa088-3436-4354-9b67-b079b4d6a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3dfa088-3436-4354-9b67-b079b4d6af40"/>
                    <pic:cNvPicPr>
                      <a:picLocks noChangeAspect="1"/>
                    </pic:cNvPicPr>
                  </pic:nvPicPr>
                  <pic:blipFill>
                    <a:blip r:embed="rId34"/>
                    <a:stretch>
                      <a:fillRect/>
                    </a:stretch>
                  </pic:blipFill>
                  <pic:spPr>
                    <a:xfrm>
                      <a:off x="0" y="0"/>
                      <a:ext cx="2533650" cy="1733550"/>
                    </a:xfrm>
                    <a:prstGeom prst="rect">
                      <a:avLst/>
                    </a:prstGeom>
                  </pic:spPr>
                </pic:pic>
              </a:graphicData>
            </a:graphic>
          </wp:inline>
        </w:drawing>
      </w:r>
    </w:p>
    <w:p w14:paraId="0EEC2BFF">
      <w:pPr>
        <w:shd w:val="clear" w:color="auto" w:fill="auto"/>
        <w:spacing w:line="360" w:lineRule="auto"/>
        <w:jc w:val="left"/>
        <w:rPr>
          <w:sz w:val="21"/>
        </w:rPr>
      </w:pPr>
      <w:r>
        <w:rPr>
          <w:sz w:val="21"/>
        </w:rPr>
        <w:t>①</w:t>
      </w:r>
      <m:oMath>
        <m:r>
          <m:rPr>
            <m:nor/>
            <m:sty m:val="p"/>
          </m:rPr>
          <w:rPr>
            <w:rFonts w:ascii="Cambria Math" w:hAnsi="Cambria Math" w:eastAsia="宋体" w:cs="Cambria Math"/>
            <w:b w:val="0"/>
            <w:i w:val="0"/>
          </w:rPr>
          <m:t>0~a mol</m:t>
        </m:r>
      </m:oMath>
      <w:r>
        <w:rPr>
          <w:sz w:val="21"/>
        </w:rPr>
        <w:t>，与</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优先反应的离子是</w:t>
      </w:r>
      <w:r>
        <w:rPr>
          <w:rFonts w:ascii="Times New Roman" w:hAnsi="Times New Roman" w:eastAsia="Times New Roman" w:cs="Times New Roman"/>
          <w:b w:val="0"/>
          <w:sz w:val="21"/>
          <w:u w:val="single"/>
        </w:rPr>
        <w:t xml:space="preserve">       </w:t>
      </w:r>
      <w:r>
        <w:rPr>
          <w:sz w:val="21"/>
        </w:rPr>
        <w:t>。</w:t>
      </w:r>
    </w:p>
    <w:p w14:paraId="4C8BC32E">
      <w:pPr>
        <w:shd w:val="clear" w:color="auto" w:fill="auto"/>
        <w:spacing w:line="360" w:lineRule="auto"/>
        <w:jc w:val="left"/>
        <w:rPr>
          <w:sz w:val="21"/>
        </w:rPr>
      </w:pPr>
      <w:r>
        <w:rPr>
          <w:sz w:val="21"/>
        </w:rPr>
        <w:t>②</w:t>
      </w:r>
      <m:oMath>
        <m:r>
          <m:rPr>
            <m:nor/>
            <m:sty m:val="p"/>
          </m:rPr>
          <w:rPr>
            <w:rFonts w:ascii="Cambria Math" w:hAnsi="Cambria Math" w:eastAsia="宋体" w:cs="Cambria Math"/>
            <w:b w:val="0"/>
            <w:i w:val="0"/>
          </w:rPr>
          <m:t>a~b mol</m:t>
        </m:r>
      </m:oMath>
      <w:r>
        <w:rPr>
          <w:sz w:val="21"/>
        </w:rPr>
        <w:t>，</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平衡转化率上升而</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2-</m:t>
            </m:r>
          </m:sup>
        </m:sSubSup>
      </m:oMath>
      <w:r>
        <w:rPr>
          <w:sz w:val="21"/>
        </w:rPr>
        <w:t>平衡转化率下降，结合方程式解释原因：</w:t>
      </w:r>
      <w:r>
        <w:rPr>
          <w:rFonts w:ascii="Times New Roman" w:hAnsi="Times New Roman" w:eastAsia="Times New Roman" w:cs="Times New Roman"/>
          <w:b w:val="0"/>
          <w:sz w:val="21"/>
          <w:u w:val="single"/>
        </w:rPr>
        <w:t xml:space="preserve">       </w:t>
      </w:r>
      <w:r>
        <w:rPr>
          <w:sz w:val="21"/>
        </w:rPr>
        <w:t>。</w:t>
      </w:r>
    </w:p>
    <w:p w14:paraId="208A2870">
      <w:pPr>
        <w:shd w:val="clear" w:color="auto" w:fill="auto"/>
        <w:spacing w:line="360" w:lineRule="auto"/>
        <w:jc w:val="left"/>
        <w:rPr>
          <w:sz w:val="21"/>
        </w:rPr>
      </w:pPr>
      <w:r>
        <w:rPr>
          <w:sz w:val="21"/>
        </w:rPr>
        <w:t>19．化学反应平衡常数对认识化学反应的方向和限度具有指导意义。实验小组研究测定“</w:t>
      </w:r>
      <m:oMath>
        <m:sSub>
          <m:sSubPr/>
          <m:e>
            <m:r>
              <m:rPr>
                <m:nor/>
                <m:sty m:val="p"/>
              </m:rPr>
              <w:rPr>
                <w:rFonts w:ascii="Cambria Math" w:hAnsi="Cambria Math" w:eastAsia="宋体" w:cs="Cambria Math"/>
                <w:b w:val="0"/>
                <w:i w:val="0"/>
              </w:rPr>
              <m:t>MnO</m:t>
            </m:r>
          </m:e>
          <m:sub>
            <m:r>
              <m:rPr>
                <m:nor/>
                <m:sty m:val="p"/>
              </m:rPr>
              <w:rPr>
                <w:rFonts w:ascii="Cambria Math" w:hAnsi="Cambria Math" w:eastAsia="宋体" w:cs="Cambria Math"/>
                <w:b w:val="0"/>
                <w:i w:val="0"/>
              </w:rPr>
              <m:t>2</m:t>
            </m:r>
          </m:sub>
        </m:sSub>
        <m:sSup>
          <m:sSupPr/>
          <m:e>
            <m:r>
              <m:rPr>
                <m:nor/>
                <m:sty m:val="p"/>
              </m:rPr>
              <w:rPr>
                <w:rFonts w:ascii="Cambria Math" w:hAnsi="Cambria Math" w:eastAsia="宋体" w:cs="Cambria Math"/>
                <w:b w:val="0"/>
                <w:i w:val="0"/>
              </w:rPr>
              <m:t>+2Br</m:t>
            </m:r>
          </m:e>
          <m:sup>
            <m:r>
              <m:rPr/>
              <w:rPr>
                <w:rFonts w:ascii="Cambria Math" w:hAnsi="Cambria Math" w:eastAsia="宋体" w:cs="Cambria Math"/>
              </w:rPr>
              <m:t>−</m:t>
            </m:r>
          </m:sup>
        </m:sSup>
        <m:sSup>
          <m:sSupPr/>
          <m:e>
            <m:r>
              <m:rPr>
                <m:nor/>
                <m:sty m:val="p"/>
              </m:rPr>
              <w:rPr>
                <w:rFonts w:ascii="Cambria Math" w:hAnsi="Cambria Math" w:eastAsia="宋体" w:cs="Cambria Math"/>
                <w:b w:val="0"/>
                <w:i w:val="0"/>
              </w:rPr>
              <m:t>+4H</m:t>
            </m:r>
          </m:e>
          <m:sup>
            <m:r>
              <m:rPr>
                <m:nor/>
                <m:sty m:val="p"/>
              </m:rPr>
              <w:rPr>
                <w:rFonts w:ascii="Cambria Math" w:hAnsi="Cambria Math" w:eastAsia="宋体" w:cs="Cambria Math"/>
                <w:b w:val="0"/>
                <w:i w:val="0"/>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”平衡常数的方法，对照理论数据判断方法的可行性。</w:t>
      </w:r>
    </w:p>
    <w:p w14:paraId="1905D1D0">
      <w:pPr>
        <w:shd w:val="clear" w:color="auto" w:fill="auto"/>
        <w:spacing w:line="360" w:lineRule="auto"/>
        <w:jc w:val="left"/>
        <w:rPr>
          <w:sz w:val="21"/>
        </w:rPr>
      </w:pPr>
      <w:r>
        <w:rPr>
          <w:sz w:val="21"/>
        </w:rPr>
        <w:t>(1)理论分析</w:t>
      </w:r>
    </w:p>
    <w:p w14:paraId="638C92DD">
      <w:pPr>
        <w:shd w:val="clear" w:color="auto" w:fill="auto"/>
        <w:spacing w:line="360" w:lineRule="auto"/>
        <w:jc w:val="left"/>
        <w:rPr>
          <w:sz w:val="21"/>
        </w:rPr>
      </w:pPr>
      <w:r>
        <w:rPr>
          <w:sz w:val="21"/>
        </w:rPr>
        <w:t>①</w:t>
      </w:r>
      <m:oMath>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oMath>
      <w:r>
        <w:rPr>
          <w:sz w:val="21"/>
        </w:rPr>
        <w:t>易挥发，需控制生成</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较小。</w:t>
      </w:r>
    </w:p>
    <w:p w14:paraId="7AD2BF28">
      <w:pPr>
        <w:shd w:val="clear" w:color="auto" w:fill="auto"/>
        <w:spacing w:line="360" w:lineRule="auto"/>
        <w:jc w:val="left"/>
        <w:rPr>
          <w:sz w:val="21"/>
        </w:rPr>
      </w:pPr>
      <w:r>
        <w:rPr>
          <w:sz w:val="21"/>
        </w:rPr>
        <w:t>②根据</w:t>
      </w:r>
      <m:oMath>
        <m:r>
          <m:rPr/>
          <w:rPr>
            <w:rFonts w:ascii="Cambria Math" w:hAnsi="Cambria Math" w:eastAsia="宋体" w:cs="Cambria Math"/>
          </w:rPr>
          <m:t>25℃</m:t>
        </m:r>
      </m:oMath>
      <w:r>
        <w:rPr>
          <w:sz w:val="21"/>
        </w:rPr>
        <w:t>时</w:t>
      </w:r>
      <m:oMath>
        <m:r>
          <m:rPr>
            <m:nor/>
            <m:sty m:val="p"/>
          </m:rPr>
          <w:rPr>
            <w:rFonts w:ascii="Cambria Math" w:hAnsi="Cambria Math" w:eastAsia="宋体" w:cs="Cambria Math"/>
            <w:b w:val="0"/>
            <w:i w:val="0"/>
          </w:rPr>
          <m:t>K=6.3</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4</m:t>
            </m:r>
          </m:sup>
        </m:sSup>
      </m:oMath>
      <w:r>
        <w:rPr>
          <w:sz w:val="21"/>
        </w:rPr>
        <w:t>分析，控制合适</w:t>
      </w:r>
      <m:oMath>
        <m:r>
          <m:rPr>
            <m:nor/>
            <m:sty m:val="p"/>
          </m:rPr>
          <w:rPr>
            <w:rFonts w:ascii="Cambria Math" w:hAnsi="Cambria Math" w:eastAsia="宋体" w:cs="Cambria Math"/>
            <w:b w:val="0"/>
            <w:i w:val="0"/>
          </w:rPr>
          <m:t>pH</m:t>
        </m:r>
      </m:oMath>
      <w:r>
        <w:rPr>
          <w:sz w:val="21"/>
        </w:rPr>
        <w:t>，可使生成</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较小；用浓度较大的</w:t>
      </w:r>
      <m:oMath>
        <m:r>
          <m:rPr>
            <m:nor/>
            <m:sty m:val="p"/>
          </m:rPr>
          <w:rPr>
            <w:rFonts w:ascii="Cambria Math" w:hAnsi="Cambria Math" w:eastAsia="宋体" w:cs="Cambria Math"/>
            <w:b w:val="0"/>
            <w:i w:val="0"/>
          </w:rPr>
          <m:t>KBr</m:t>
        </m:r>
      </m:oMath>
      <w:r>
        <w:rPr>
          <w:sz w:val="21"/>
        </w:rPr>
        <w:t>溶液与过量</w:t>
      </w:r>
      <m:oMath>
        <m:sSub>
          <m:sSubPr/>
          <m:e>
            <m:r>
              <m:rPr>
                <m:nor/>
                <m:sty m:val="p"/>
              </m:rPr>
              <w:rPr>
                <w:rFonts w:ascii="Cambria Math" w:hAnsi="Cambria Math" w:eastAsia="宋体" w:cs="Cambria Math"/>
                <w:b w:val="0"/>
                <w:i w:val="0"/>
              </w:rPr>
              <m:t>MnO</m:t>
            </m:r>
          </m:e>
          <m:sub>
            <m:r>
              <m:rPr>
                <m:nor/>
                <m:sty m:val="p"/>
              </m:rPr>
              <w:rPr>
                <w:rFonts w:ascii="Cambria Math" w:hAnsi="Cambria Math" w:eastAsia="宋体" w:cs="Cambria Math"/>
                <w:b w:val="0"/>
                <w:i w:val="0"/>
              </w:rPr>
              <m:t>2</m:t>
            </m:r>
          </m:sub>
        </m:sSub>
      </m:oMath>
      <w:r>
        <w:rPr>
          <w:sz w:val="21"/>
        </w:rPr>
        <w:t>反应，反应前后</w:t>
      </w:r>
      <m:oMath>
        <m:sSup>
          <m:sSupPr/>
          <m:e>
            <m:r>
              <m:rPr>
                <m:nor/>
                <m:sty m:val="p"/>
              </m:rPr>
              <w:rPr>
                <w:rFonts w:ascii="Cambria Math" w:hAnsi="Cambria Math" w:eastAsia="宋体" w:cs="Cambria Math"/>
                <w:b w:val="0"/>
                <w:i w:val="0"/>
              </w:rPr>
              <m:t>c(Br</m:t>
            </m:r>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m:t>
        </m:r>
      </m:oMath>
      <w:r>
        <w:rPr>
          <w:sz w:val="21"/>
        </w:rPr>
        <w:t>几乎不变；</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e>
        </m:d>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，仅需测定平衡时溶液</w:t>
      </w:r>
      <m:oMath>
        <m:r>
          <m:rPr>
            <m:nor/>
            <m:sty m:val="p"/>
          </m:rPr>
          <w:rPr>
            <w:rFonts w:ascii="Cambria Math" w:hAnsi="Cambria Math" w:eastAsia="宋体" w:cs="Cambria Math"/>
            <w:b w:val="0"/>
            <w:i w:val="0"/>
          </w:rPr>
          <m:t>pH</m:t>
        </m:r>
      </m:oMath>
      <w:r>
        <w:rPr>
          <w:sz w:val="21"/>
        </w:rPr>
        <w:t>和</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w:t>
      </w:r>
    </w:p>
    <w:p w14:paraId="6F99867B">
      <w:pPr>
        <w:shd w:val="clear" w:color="auto" w:fill="auto"/>
        <w:spacing w:line="360" w:lineRule="auto"/>
        <w:jc w:val="left"/>
        <w:rPr>
          <w:sz w:val="21"/>
        </w:rPr>
      </w:pPr>
      <w:r>
        <w:rPr>
          <w:sz w:val="21"/>
        </w:rPr>
        <w:t>③</w:t>
      </w:r>
      <m:oMath>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oMath>
      <w:r>
        <w:rPr>
          <w:sz w:val="21"/>
        </w:rPr>
        <w:t>与水反应的程度很小，可忽略对测定干扰；低浓度</w:t>
      </w:r>
      <m:oMath>
        <m:r>
          <m:rPr>
            <m:nor/>
            <m:sty m:val="p"/>
          </m:rPr>
          <w:rPr>
            <w:rFonts w:ascii="Cambria Math" w:hAnsi="Cambria Math" w:eastAsia="宋体" w:cs="Cambria Math"/>
            <w:b w:val="0"/>
            <w:i w:val="0"/>
          </w:rPr>
          <m:t>HBr</m:t>
        </m:r>
      </m:oMath>
      <w:r>
        <w:rPr>
          <w:sz w:val="21"/>
        </w:rPr>
        <w:t>挥发性很小，可忽略。</w:t>
      </w:r>
    </w:p>
    <w:p w14:paraId="6102D551">
      <w:pPr>
        <w:shd w:val="clear" w:color="auto" w:fill="auto"/>
        <w:spacing w:line="360" w:lineRule="auto"/>
        <w:jc w:val="left"/>
        <w:rPr>
          <w:sz w:val="21"/>
        </w:rPr>
      </w:pPr>
      <w:r>
        <w:rPr>
          <w:sz w:val="21"/>
        </w:rPr>
        <w:t>(2)实验探究</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1"/>
        <w:gridCol w:w="7814"/>
      </w:tblGrid>
      <w:tr w14:paraId="7876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EC522F">
            <w:pPr>
              <w:shd w:val="clear" w:color="auto" w:fill="auto"/>
              <w:spacing w:line="360" w:lineRule="auto"/>
              <w:jc w:val="left"/>
              <w:rPr>
                <w:sz w:val="21"/>
              </w:rPr>
            </w:pPr>
            <w:r>
              <w:rPr>
                <w:sz w:val="21"/>
              </w:rPr>
              <w:t>序号</w:t>
            </w:r>
          </w:p>
        </w:tc>
        <w:tc>
          <w:tcPr>
            <w:tcW w:w="78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2B5094">
            <w:pPr>
              <w:shd w:val="clear" w:color="auto" w:fill="auto"/>
              <w:spacing w:line="360" w:lineRule="auto"/>
              <w:jc w:val="left"/>
              <w:rPr>
                <w:sz w:val="21"/>
              </w:rPr>
            </w:pPr>
            <w:r>
              <w:rPr>
                <w:sz w:val="21"/>
              </w:rPr>
              <w:t>实验内容及现象</w:t>
            </w:r>
          </w:p>
        </w:tc>
      </w:tr>
      <w:tr w14:paraId="140D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629A82">
            <w:pPr>
              <w:shd w:val="clear" w:color="auto" w:fill="auto"/>
              <w:spacing w:line="360" w:lineRule="auto"/>
              <w:jc w:val="left"/>
              <w:rPr>
                <w:sz w:val="21"/>
              </w:rPr>
            </w:pPr>
            <w:r>
              <w:rPr>
                <w:sz w:val="21"/>
              </w:rPr>
              <w:t>I</w:t>
            </w:r>
          </w:p>
        </w:tc>
        <w:tc>
          <w:tcPr>
            <w:tcW w:w="78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0B70AE">
            <w:pPr>
              <w:shd w:val="clear" w:color="auto" w:fill="auto"/>
              <w:spacing w:line="360" w:lineRule="auto"/>
              <w:jc w:val="left"/>
              <w:rPr>
                <w:sz w:val="21"/>
              </w:rPr>
            </w:pPr>
            <m:oMath>
              <m:r>
                <m:rPr/>
                <w:rPr>
                  <w:rFonts w:ascii="Cambria Math" w:hAnsi="Cambria Math" w:eastAsia="宋体" w:cs="Cambria Math"/>
                </w:rPr>
                <m:t>25℃</m:t>
              </m:r>
            </m:oMath>
            <w:r>
              <w:rPr>
                <w:sz w:val="21"/>
              </w:rPr>
              <w:t>，将</w:t>
            </w:r>
            <m:oMath>
              <m:r>
                <m:rPr>
                  <m:nor/>
                  <m:sty m:val="p"/>
                </m:rPr>
                <w:rPr>
                  <w:rFonts w:ascii="Cambria Math" w:hAnsi="Cambria Math" w:eastAsia="宋体" w:cs="Cambria Math"/>
                  <w:b w:val="0"/>
                  <w:i w:val="0"/>
                </w:rPr>
                <m:t>0.200mol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r>
                <m:rPr>
                  <m:nor/>
                  <m:sty m:val="p"/>
                </m:rPr>
                <w:rPr>
                  <w:rFonts w:ascii="Cambria Math" w:hAnsi="Cambria Math" w:eastAsia="宋体" w:cs="Cambria Math"/>
                  <w:b w:val="0"/>
                  <w:i w:val="0"/>
                </w:rPr>
                <m:t>KBr</m:t>
              </m:r>
            </m:oMath>
            <w:r>
              <w:rPr>
                <w:sz w:val="21"/>
              </w:rPr>
              <w:t>溶液(</w:t>
            </w:r>
            <m:oMath>
              <m:r>
                <m:rPr>
                  <m:nor/>
                  <m:sty m:val="p"/>
                </m:rPr>
                <w:rPr>
                  <w:rFonts w:ascii="Cambria Math" w:hAnsi="Cambria Math" w:eastAsia="宋体" w:cs="Cambria Math"/>
                  <w:b w:val="0"/>
                  <w:i w:val="0"/>
                </w:rPr>
                <m:t>pH</m:t>
              </m:r>
              <m:r>
                <m:rPr/>
                <w:rPr>
                  <w:rFonts w:ascii="Cambria Math" w:hAnsi="Cambria Math" w:eastAsia="宋体" w:cs="Cambria Math"/>
                </w:rPr>
                <m:t>≈1</m:t>
              </m:r>
            </m:oMath>
            <w:r>
              <w:rPr>
                <w:sz w:val="21"/>
              </w:rPr>
              <w:t>)与过量</w:t>
            </w:r>
            <m:oMath>
              <m:sSub>
                <m:sSubPr/>
                <m:e>
                  <m:r>
                    <m:rPr>
                      <m:nor/>
                      <m:sty m:val="p"/>
                    </m:rPr>
                    <w:rPr>
                      <w:rFonts w:ascii="Cambria Math" w:hAnsi="Cambria Math" w:eastAsia="宋体" w:cs="Cambria Math"/>
                      <w:b w:val="0"/>
                      <w:i w:val="0"/>
                    </w:rPr>
                    <m:t>MnO</m:t>
                  </m:r>
                </m:e>
                <m:sub>
                  <m:r>
                    <m:rPr>
                      <m:nor/>
                      <m:sty m:val="p"/>
                    </m:rPr>
                    <w:rPr>
                      <w:rFonts w:ascii="Cambria Math" w:hAnsi="Cambria Math" w:eastAsia="宋体" w:cs="Cambria Math"/>
                      <w:b w:val="0"/>
                      <w:i w:val="0"/>
                    </w:rPr>
                    <m:t>2</m:t>
                  </m:r>
                </m:sub>
              </m:sSub>
            </m:oMath>
            <w:r>
              <w:rPr>
                <w:sz w:val="21"/>
              </w:rPr>
              <w:t>混合，密闭并搅拌，充分反应后，溶液变为黄色，容器液面上方有淡黄色气体。</w:t>
            </w:r>
          </w:p>
        </w:tc>
      </w:tr>
      <w:tr w14:paraId="4A19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A187A3">
            <w:pPr>
              <w:shd w:val="clear" w:color="auto" w:fill="auto"/>
              <w:spacing w:line="360" w:lineRule="auto"/>
              <w:jc w:val="left"/>
              <w:rPr>
                <w:sz w:val="21"/>
              </w:rPr>
            </w:pPr>
            <w:r>
              <w:rPr>
                <w:sz w:val="21"/>
              </w:rPr>
              <w:t>Ⅱ</w:t>
            </w:r>
          </w:p>
        </w:tc>
        <w:tc>
          <w:tcPr>
            <w:tcW w:w="78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202EDD">
            <w:pPr>
              <w:shd w:val="clear" w:color="auto" w:fill="auto"/>
              <w:spacing w:line="360" w:lineRule="auto"/>
              <w:jc w:val="left"/>
              <w:rPr>
                <w:sz w:val="21"/>
              </w:rPr>
            </w:pPr>
            <m:oMath>
              <m:r>
                <m:rPr/>
                <w:rPr>
                  <w:rFonts w:ascii="Cambria Math" w:hAnsi="Cambria Math" w:eastAsia="宋体" w:cs="Cambria Math"/>
                </w:rPr>
                <m:t>25℃</m:t>
              </m:r>
            </m:oMath>
            <w:r>
              <w:rPr>
                <w:sz w:val="21"/>
              </w:rPr>
              <w:t>，将</w:t>
            </w:r>
            <m:oMath>
              <m:r>
                <m:rPr>
                  <m:nor/>
                  <m:sty m:val="p"/>
                </m:rPr>
                <w:rPr>
                  <w:rFonts w:ascii="Cambria Math" w:hAnsi="Cambria Math" w:eastAsia="宋体" w:cs="Cambria Math"/>
                  <w:b w:val="0"/>
                  <w:i w:val="0"/>
                </w:rPr>
                <m:t>0.200mol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r>
                <m:rPr>
                  <m:nor/>
                  <m:sty m:val="p"/>
                </m:rPr>
                <w:rPr>
                  <w:rFonts w:ascii="Cambria Math" w:hAnsi="Cambria Math" w:eastAsia="宋体" w:cs="Cambria Math"/>
                  <w:b w:val="0"/>
                  <w:i w:val="0"/>
                </w:rPr>
                <m:t>KBr</m:t>
              </m:r>
            </m:oMath>
            <w:r>
              <w:rPr>
                <w:sz w:val="21"/>
              </w:rPr>
              <w:t>溶液(</w:t>
            </w:r>
            <m:oMath>
              <m:r>
                <m:rPr>
                  <m:nor/>
                  <m:sty m:val="p"/>
                </m:rPr>
                <w:rPr>
                  <w:rFonts w:ascii="Cambria Math" w:hAnsi="Cambria Math" w:eastAsia="宋体" w:cs="Cambria Math"/>
                  <w:b w:val="0"/>
                  <w:i w:val="0"/>
                </w:rPr>
                <m:t>pH</m:t>
              </m:r>
              <m:r>
                <m:rPr/>
                <w:rPr>
                  <w:rFonts w:ascii="Cambria Math" w:hAnsi="Cambria Math" w:eastAsia="宋体" w:cs="Cambria Math"/>
                </w:rPr>
                <m:t>≈</m:t>
              </m:r>
              <m:r>
                <m:rPr>
                  <m:nor/>
                  <m:sty m:val="p"/>
                </m:rPr>
                <w:rPr>
                  <w:rFonts w:ascii="Cambria Math" w:hAnsi="Cambria Math" w:eastAsia="宋体" w:cs="Cambria Math"/>
                  <w:b w:val="0"/>
                  <w:i w:val="0"/>
                </w:rPr>
                <m:t>2</m:t>
              </m:r>
            </m:oMath>
            <w:r>
              <w:rPr>
                <w:sz w:val="21"/>
              </w:rPr>
              <w:t>)与过量</w:t>
            </w:r>
            <m:oMath>
              <m:sSub>
                <m:sSubPr/>
                <m:e>
                  <m:r>
                    <m:rPr>
                      <m:nor/>
                      <m:sty m:val="p"/>
                    </m:rPr>
                    <w:rPr>
                      <w:rFonts w:ascii="Cambria Math" w:hAnsi="Cambria Math" w:eastAsia="宋体" w:cs="Cambria Math"/>
                      <w:b w:val="0"/>
                      <w:i w:val="0"/>
                    </w:rPr>
                    <m:t>MnO</m:t>
                  </m:r>
                </m:e>
                <m:sub>
                  <m:r>
                    <m:rPr>
                      <m:nor/>
                      <m:sty m:val="p"/>
                    </m:rPr>
                    <w:rPr>
                      <w:rFonts w:ascii="Cambria Math" w:hAnsi="Cambria Math" w:eastAsia="宋体" w:cs="Cambria Math"/>
                      <w:b w:val="0"/>
                      <w:i w:val="0"/>
                    </w:rPr>
                    <m:t>2</m:t>
                  </m:r>
                </m:sub>
              </m:sSub>
            </m:oMath>
            <w:r>
              <w:rPr>
                <w:sz w:val="21"/>
              </w:rPr>
              <w:t>混合，密闭并搅拌，反应时间与I相同，溶液变为淡黄色，容器液面上方未观察到黄色气体。</w:t>
            </w:r>
          </w:p>
        </w:tc>
      </w:tr>
      <w:tr w14:paraId="5CA3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EBE9CC">
            <w:pPr>
              <w:shd w:val="clear" w:color="auto" w:fill="auto"/>
              <w:spacing w:line="360" w:lineRule="auto"/>
              <w:jc w:val="left"/>
              <w:rPr>
                <w:sz w:val="21"/>
              </w:rPr>
            </w:pPr>
            <w:r>
              <w:rPr>
                <w:sz w:val="21"/>
              </w:rPr>
              <w:t>Ⅲ</w:t>
            </w:r>
          </w:p>
        </w:tc>
        <w:tc>
          <w:tcPr>
            <w:tcW w:w="78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D9E34">
            <w:pPr>
              <w:shd w:val="clear" w:color="auto" w:fill="auto"/>
              <w:spacing w:line="360" w:lineRule="auto"/>
              <w:jc w:val="left"/>
              <w:rPr>
                <w:sz w:val="21"/>
              </w:rPr>
            </w:pPr>
            <w:r>
              <w:rPr>
                <w:sz w:val="21"/>
              </w:rPr>
              <w:t>测定I、Ⅱ反应后溶液的</w:t>
            </w:r>
            <m:oMath>
              <m:r>
                <m:rPr>
                  <m:nor/>
                  <m:sty m:val="p"/>
                </m:rPr>
                <w:rPr>
                  <w:rFonts w:ascii="Cambria Math" w:hAnsi="Cambria Math" w:eastAsia="宋体" w:cs="Cambria Math"/>
                  <w:b w:val="0"/>
                  <w:i w:val="0"/>
                </w:rPr>
                <m:t>pH</m:t>
              </m:r>
            </m:oMath>
            <w:r>
              <w:rPr>
                <w:sz w:val="21"/>
              </w:rPr>
              <w:t>；取一定量反应后溶液，加入过量</w:t>
            </w:r>
            <m:oMath>
              <m:r>
                <m:rPr>
                  <m:nor/>
                  <m:sty m:val="p"/>
                </m:rPr>
                <w:rPr>
                  <w:rFonts w:ascii="Cambria Math" w:hAnsi="Cambria Math" w:eastAsia="宋体" w:cs="Cambria Math"/>
                  <w:b w:val="0"/>
                  <w:i w:val="0"/>
                </w:rPr>
                <m:t>KI</m:t>
              </m:r>
            </m:oMath>
            <w:r>
              <w:rPr>
                <w:sz w:val="21"/>
              </w:rPr>
              <w:t>固体，用</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标准溶液滴定，测定</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w:t>
            </w:r>
          </w:p>
        </w:tc>
      </w:tr>
    </w:tbl>
    <w:p w14:paraId="27F574DC">
      <w:pPr>
        <w:shd w:val="clear" w:color="auto" w:fill="auto"/>
        <w:spacing w:line="360" w:lineRule="auto"/>
        <w:jc w:val="left"/>
        <w:rPr>
          <w:sz w:val="21"/>
        </w:rPr>
      </w:pPr>
      <w:r>
        <w:rPr>
          <w:sz w:val="21"/>
        </w:rPr>
        <w:t>已知：</w:t>
      </w:r>
      <m:oMath>
        <m:sSub>
          <m:sSub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=2NaI+Na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6</m:t>
            </m:r>
          </m:sub>
        </m:sSub>
      </m:oMath>
      <w:r>
        <w:rPr>
          <w:sz w:val="21"/>
        </w:rPr>
        <w:t>；</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和</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6</m:t>
            </m:r>
          </m:sub>
        </m:sSub>
      </m:oMath>
      <w:r>
        <w:rPr>
          <w:sz w:val="21"/>
        </w:rPr>
        <w:t>溶液颜色均为无色。</w:t>
      </w:r>
    </w:p>
    <w:p w14:paraId="3D3DBDD8">
      <w:pPr>
        <w:shd w:val="clear" w:color="auto" w:fill="auto"/>
        <w:spacing w:line="360" w:lineRule="auto"/>
        <w:jc w:val="left"/>
        <w:rPr>
          <w:sz w:val="21"/>
        </w:rPr>
      </w:pPr>
      <w:r>
        <w:rPr>
          <w:sz w:val="21"/>
        </w:rPr>
        <w:t>①Ⅲ中，滴定时选用淀粉作指示剂，滴定终点时的现象是</w:t>
      </w:r>
      <w:r>
        <w:rPr>
          <w:rFonts w:ascii="Times New Roman" w:hAnsi="Times New Roman" w:eastAsia="Times New Roman" w:cs="Times New Roman"/>
          <w:b w:val="0"/>
          <w:sz w:val="21"/>
          <w:u w:val="single"/>
        </w:rPr>
        <w:t xml:space="preserve">       </w:t>
      </w:r>
      <w:r>
        <w:rPr>
          <w:sz w:val="21"/>
        </w:rPr>
        <w:t>。用离子方程式表示</w:t>
      </w:r>
      <m:oMath>
        <m:r>
          <m:rPr>
            <m:nor/>
            <m:sty m:val="p"/>
          </m:rPr>
          <w:rPr>
            <w:rFonts w:ascii="Cambria Math" w:hAnsi="Cambria Math" w:eastAsia="宋体" w:cs="Cambria Math"/>
            <w:b w:val="0"/>
            <w:i w:val="0"/>
          </w:rPr>
          <m:t>KI</m:t>
        </m:r>
      </m:oMath>
      <w:r>
        <w:rPr>
          <w:sz w:val="21"/>
        </w:rPr>
        <w:t>的作用：</w:t>
      </w:r>
      <w:r>
        <w:rPr>
          <w:rFonts w:ascii="Times New Roman" w:hAnsi="Times New Roman" w:eastAsia="Times New Roman" w:cs="Times New Roman"/>
          <w:b w:val="0"/>
          <w:sz w:val="21"/>
          <w:u w:val="single"/>
        </w:rPr>
        <w:t xml:space="preserve">       </w:t>
      </w:r>
      <w:r>
        <w:rPr>
          <w:sz w:val="21"/>
        </w:rPr>
        <w:t>。</w:t>
      </w:r>
    </w:p>
    <w:p w14:paraId="35208789">
      <w:pPr>
        <w:shd w:val="clear" w:color="auto" w:fill="auto"/>
        <w:spacing w:line="360" w:lineRule="auto"/>
        <w:jc w:val="left"/>
        <w:rPr>
          <w:sz w:val="21"/>
        </w:rPr>
      </w:pPr>
      <w:r>
        <w:rPr>
          <w:sz w:val="21"/>
        </w:rPr>
        <w:t>②I中，与反应前的溶液相比，反应后溶液的</w:t>
      </w:r>
      <m:oMath>
        <m:r>
          <m:rPr>
            <m:nor/>
            <m:sty m:val="p"/>
          </m:rPr>
          <w:rPr>
            <w:rFonts w:ascii="Cambria Math" w:hAnsi="Cambria Math" w:eastAsia="宋体" w:cs="Cambria Math"/>
            <w:b w:val="0"/>
            <w:i w:val="0"/>
          </w:rPr>
          <m:t>pH</m:t>
        </m:r>
      </m:oMath>
      <w:r>
        <w:rPr>
          <w:rFonts w:ascii="Times New Roman" w:hAnsi="Times New Roman" w:eastAsia="Times New Roman" w:cs="Times New Roman"/>
          <w:b w:val="0"/>
          <w:sz w:val="21"/>
          <w:u w:val="single"/>
        </w:rPr>
        <w:t xml:space="preserve">       </w:t>
      </w:r>
      <w:r>
        <w:rPr>
          <w:sz w:val="21"/>
        </w:rPr>
        <w:t>(填“增大”、“减小”或“不变”)。平衡后，按</w:t>
      </w:r>
      <m:oMath>
        <m:f>
          <m:fPr/>
          <m:num>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num>
          <m:den>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2</m:t>
                </m:r>
              </m:sup>
            </m:sSup>
            <m:d>
              <m:dPr>
                <m:sepChr m:val=","/>
              </m:dPr>
              <m:e>
                <m:sSup>
                  <m:sSupPr/>
                  <m:e>
                    <m:r>
                      <m:rPr>
                        <m:nor/>
                        <m:sty m:val="p"/>
                      </m:rPr>
                      <w:rPr>
                        <w:rFonts w:ascii="Cambria Math" w:hAnsi="Cambria Math" w:eastAsia="宋体" w:cs="Cambria Math"/>
                        <w:b w:val="0"/>
                        <w:i w:val="0"/>
                      </w:rPr>
                      <m:t>Br</m:t>
                    </m:r>
                  </m:e>
                  <m:sup>
                    <m:r>
                      <m:rPr>
                        <m:nor/>
                        <m:sty m:val="p"/>
                      </m:rPr>
                      <w:rPr>
                        <w:rFonts w:ascii="Cambria Math" w:hAnsi="Cambria Math" w:eastAsia="宋体" w:cs="Cambria Math"/>
                        <w:b w:val="0"/>
                        <w:i w:val="0"/>
                      </w:rPr>
                      <m:t>-</m:t>
                    </m:r>
                  </m:sup>
                </m:sSup>
              </m:e>
            </m:d>
            <m:r>
              <m:rPr/>
              <w:rPr>
                <w:rFonts w:ascii="Cambria Math" w:hAnsi="Cambria Math" w:eastAsia="宋体" w:cs="Cambria Math"/>
              </w:rPr>
              <m:t>⋅</m:t>
            </m:r>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4</m:t>
                </m:r>
              </m:sup>
            </m:sSup>
            <m:d>
              <m:dPr>
                <m:sepChr m:val=","/>
              </m:dPr>
              <m:e>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e>
            </m:d>
          </m:den>
        </m:f>
      </m:oMath>
      <w:r>
        <w:rPr>
          <w:sz w:val="21"/>
        </w:rPr>
        <w:t>计算所得值小于</w:t>
      </w:r>
      <m:oMath>
        <m:r>
          <m:rPr/>
          <w:rPr>
            <w:rFonts w:ascii="Cambria Math" w:hAnsi="Cambria Math" w:eastAsia="宋体" w:cs="Cambria Math"/>
          </w:rPr>
          <m:t>25℃</m:t>
        </m:r>
      </m:oMath>
      <w:r>
        <w:rPr>
          <w:sz w:val="21"/>
        </w:rPr>
        <w:t>的K值，是因为</w:t>
      </w:r>
      <m:oMath>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oMath>
      <w:r>
        <w:rPr>
          <w:sz w:val="21"/>
        </w:rPr>
        <w:t>挥发导致计算时所用</w:t>
      </w:r>
      <w:r>
        <w:rPr>
          <w:rFonts w:ascii="Times New Roman" w:hAnsi="Times New Roman" w:eastAsia="Times New Roman" w:cs="Times New Roman"/>
          <w:b w:val="0"/>
          <w:sz w:val="21"/>
          <w:u w:val="single"/>
        </w:rPr>
        <w:t xml:space="preserve">       </w:t>
      </w:r>
      <w:r>
        <w:rPr>
          <w:sz w:val="21"/>
        </w:rPr>
        <w:t>的浓度小于其在溶液中实际浓度。</w:t>
      </w:r>
    </w:p>
    <w:p w14:paraId="7699B630">
      <w:pPr>
        <w:shd w:val="clear" w:color="auto" w:fill="auto"/>
        <w:spacing w:line="360" w:lineRule="auto"/>
        <w:jc w:val="left"/>
        <w:rPr>
          <w:sz w:val="21"/>
        </w:rPr>
      </w:pPr>
      <w:r>
        <w:rPr>
          <w:sz w:val="21"/>
        </w:rPr>
        <w:t>③Ⅱ中，按</w:t>
      </w:r>
      <m:oMath>
        <m:f>
          <m:fPr/>
          <m:num>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num>
          <m:den>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2</m:t>
                </m:r>
              </m:sup>
            </m:sSup>
            <m:d>
              <m:dPr>
                <m:sepChr m:val=","/>
              </m:dPr>
              <m:e>
                <m:sSup>
                  <m:sSupPr/>
                  <m:e>
                    <m:r>
                      <m:rPr>
                        <m:nor/>
                        <m:sty m:val="p"/>
                      </m:rPr>
                      <w:rPr>
                        <w:rFonts w:ascii="Cambria Math" w:hAnsi="Cambria Math" w:eastAsia="宋体" w:cs="Cambria Math"/>
                        <w:b w:val="0"/>
                        <w:i w:val="0"/>
                      </w:rPr>
                      <m:t>Br</m:t>
                    </m:r>
                  </m:e>
                  <m:sup>
                    <m:r>
                      <m:rPr>
                        <m:nor/>
                        <m:sty m:val="p"/>
                      </m:rPr>
                      <w:rPr>
                        <w:rFonts w:ascii="Cambria Math" w:hAnsi="Cambria Math" w:eastAsia="宋体" w:cs="Cambria Math"/>
                        <w:b w:val="0"/>
                        <w:i w:val="0"/>
                      </w:rPr>
                      <m:t>-</m:t>
                    </m:r>
                  </m:sup>
                </m:sSup>
              </m:e>
            </m:d>
            <m:r>
              <m:rPr/>
              <w:rPr>
                <w:rFonts w:ascii="Cambria Math" w:hAnsi="Cambria Math" w:eastAsia="宋体" w:cs="Cambria Math"/>
              </w:rPr>
              <m:t>⋅</m:t>
            </m:r>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4</m:t>
                </m:r>
              </m:sup>
            </m:sSup>
            <m:d>
              <m:dPr>
                <m:sepChr m:val=","/>
              </m:dPr>
              <m:e>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e>
            </m:d>
          </m:den>
        </m:f>
      </m:oMath>
      <w:r>
        <w:rPr>
          <w:sz w:val="21"/>
        </w:rPr>
        <w:t>计算所得值也小于</w:t>
      </w:r>
      <m:oMath>
        <m:r>
          <m:rPr/>
          <w:rPr>
            <w:rFonts w:ascii="Cambria Math" w:hAnsi="Cambria Math" w:eastAsia="宋体" w:cs="Cambria Math"/>
          </w:rPr>
          <m:t>25℃</m:t>
        </m:r>
      </m:oMath>
      <w:r>
        <w:rPr>
          <w:sz w:val="21"/>
        </w:rPr>
        <w:t>的K值，可能原因是</w:t>
      </w:r>
      <w:r>
        <w:rPr>
          <w:rFonts w:ascii="Times New Roman" w:hAnsi="Times New Roman" w:eastAsia="Times New Roman" w:cs="Times New Roman"/>
          <w:b w:val="0"/>
          <w:sz w:val="21"/>
          <w:u w:val="single"/>
        </w:rPr>
        <w:t xml:space="preserve">       </w:t>
      </w:r>
      <w:r>
        <w:rPr>
          <w:sz w:val="21"/>
        </w:rPr>
        <w:t>。</w:t>
      </w:r>
    </w:p>
    <w:p w14:paraId="0CFCD174">
      <w:pPr>
        <w:shd w:val="clear" w:color="auto" w:fill="auto"/>
        <w:spacing w:line="360" w:lineRule="auto"/>
        <w:jc w:val="left"/>
        <w:rPr>
          <w:sz w:val="21"/>
        </w:rPr>
      </w:pPr>
      <w:r>
        <w:rPr>
          <w:sz w:val="21"/>
        </w:rPr>
        <w:t>(3)实验改进</w:t>
      </w:r>
    </w:p>
    <w:p w14:paraId="451E913D">
      <w:pPr>
        <w:shd w:val="clear" w:color="auto" w:fill="auto"/>
        <w:spacing w:line="360" w:lineRule="auto"/>
        <w:jc w:val="left"/>
        <w:rPr>
          <w:sz w:val="21"/>
        </w:rPr>
      </w:pPr>
      <w:r>
        <w:rPr>
          <w:sz w:val="21"/>
        </w:rPr>
        <w:t>分析实验I、Ⅱ中测定结果均偏小的原因，改变实验条件，再次实验。</w:t>
      </w:r>
    </w:p>
    <w:p w14:paraId="7F907240">
      <w:pPr>
        <w:shd w:val="clear" w:color="auto" w:fill="auto"/>
        <w:spacing w:line="360" w:lineRule="auto"/>
        <w:jc w:val="left"/>
        <w:rPr>
          <w:sz w:val="21"/>
        </w:rPr>
      </w:pPr>
      <w:r>
        <w:rPr>
          <w:sz w:val="21"/>
        </w:rPr>
        <w:t>控制反应温度为</w:t>
      </w:r>
      <m:oMath>
        <m:r>
          <m:rPr/>
          <w:rPr>
            <w:rFonts w:ascii="Cambria Math" w:hAnsi="Cambria Math" w:eastAsia="宋体" w:cs="Cambria Math"/>
          </w:rPr>
          <m:t>40℃</m:t>
        </m:r>
      </m:oMath>
      <w:r>
        <w:rPr>
          <w:sz w:val="21"/>
        </w:rPr>
        <w:t>，其他条件与Ⅱ相同，经实验准确测得该条件下的平衡常数。</w:t>
      </w:r>
    </w:p>
    <w:p w14:paraId="7E5ABB96">
      <w:pPr>
        <w:shd w:val="clear" w:color="auto" w:fill="auto"/>
        <w:spacing w:line="360" w:lineRule="auto"/>
        <w:jc w:val="left"/>
        <w:rPr>
          <w:sz w:val="21"/>
        </w:rPr>
      </w:pPr>
      <w:r>
        <w:rPr>
          <w:sz w:val="21"/>
        </w:rPr>
        <w:t>①判断该实验测得的平衡常数是否准确，应与</w:t>
      </w:r>
      <w:r>
        <w:rPr>
          <w:rFonts w:ascii="Times New Roman" w:hAnsi="Times New Roman" w:eastAsia="Times New Roman" w:cs="Times New Roman"/>
          <w:b w:val="0"/>
          <w:sz w:val="21"/>
          <w:u w:val="single"/>
        </w:rPr>
        <w:t xml:space="preserve">       </w:t>
      </w:r>
      <w:r>
        <w:rPr>
          <w:sz w:val="21"/>
        </w:rPr>
        <w:t>值比较。</w:t>
      </w:r>
    </w:p>
    <w:p w14:paraId="077D33FE">
      <w:pPr>
        <w:shd w:val="clear" w:color="auto" w:fill="auto"/>
        <w:spacing w:line="360" w:lineRule="auto"/>
        <w:jc w:val="left"/>
        <w:rPr>
          <w:sz w:val="21"/>
        </w:rPr>
      </w:pPr>
      <w:r>
        <w:rPr>
          <w:sz w:val="21"/>
        </w:rPr>
        <w:t>②综合调控</w:t>
      </w:r>
      <m:oMath>
        <m:r>
          <m:rPr>
            <m:nor/>
            <m:sty m:val="p"/>
          </m:rPr>
          <w:rPr>
            <w:rFonts w:ascii="Cambria Math" w:hAnsi="Cambria Math" w:eastAsia="宋体" w:cs="Cambria Math"/>
            <w:b w:val="0"/>
            <w:i w:val="0"/>
          </w:rPr>
          <m:t>pH</m:t>
        </m:r>
      </m:oMath>
      <w:r>
        <w:rPr>
          <w:sz w:val="21"/>
        </w:rPr>
        <w:t>和温度的目的是</w:t>
      </w:r>
      <w:r>
        <w:rPr>
          <w:rFonts w:ascii="Times New Roman" w:hAnsi="Times New Roman" w:eastAsia="Times New Roman" w:cs="Times New Roman"/>
          <w:b w:val="0"/>
          <w:sz w:val="21"/>
          <w:u w:val="single"/>
        </w:rPr>
        <w:t xml:space="preserve">       </w:t>
      </w:r>
      <w:r>
        <w:rPr>
          <w:sz w:val="21"/>
        </w:rPr>
        <w:t>。</w:t>
      </w:r>
    </w:p>
    <w:p w14:paraId="21AB5480">
      <w:pPr>
        <w:shd w:val="clear" w:color="auto" w:fill="auto"/>
        <w:spacing w:line="360" w:lineRule="auto"/>
        <w:jc w:val="left"/>
        <w:rPr>
          <w:sz w:val="21"/>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7B040D2F">
      <w:pPr>
        <w:jc w:val="center"/>
        <w:rPr>
          <w:rFonts w:ascii="宋体" w:hAnsi="宋体" w:eastAsia="宋体" w:cs="宋体"/>
          <w:b/>
          <w:i w:val="0"/>
          <w:color w:val="000000"/>
          <w:sz w:val="21"/>
        </w:rPr>
      </w:pPr>
      <w:r>
        <w:rPr>
          <w:rFonts w:ascii="宋体" w:hAnsi="宋体" w:eastAsia="宋体" w:cs="宋体"/>
          <w:b/>
          <w:i w:val="0"/>
          <w:color w:val="000000"/>
          <w:sz w:val="21"/>
        </w:rPr>
        <w:t>《2025年北京高考真题化学试题》参考答案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16A2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95FBA02">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31032347">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0B036A04">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21B9C1E9">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1C01D1E0">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7C154D4E">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0DDFC1AF">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207F6428">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74A1D9D5">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3CDF80C5">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7CC7469B">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2802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B302792">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41DAEF43">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B87D507">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26A3978">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2EB0858">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FDEC753">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017076A">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1288B86">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C3EA4B1">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41D4A617">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612E457">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r>
      <w:tr w14:paraId="5116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6CE7646">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7F3A4A22">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4140C196">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665BA47B">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700E7DEF">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38639FD0">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ACCB02D">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5437B2B">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03DED16">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E909280">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3E9364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4E8E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6EC6C1C">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726CA64">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77EC76C">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E16A0EF">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34003CC5">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DAAB09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4EF90FB">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848B7D0">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B08ACD5">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BD91E0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9F22A3C">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288F37FA">
      <w:pPr>
        <w:jc w:val="center"/>
        <w:rPr>
          <w:rFonts w:ascii="宋体" w:hAnsi="宋体" w:eastAsia="宋体" w:cs="宋体"/>
          <w:b/>
          <w:i w:val="0"/>
          <w:color w:val="000000"/>
          <w:sz w:val="21"/>
        </w:rPr>
      </w:pPr>
    </w:p>
    <w:p w14:paraId="02CFB851">
      <w:pPr>
        <w:shd w:val="clear" w:color="auto" w:fill="auto"/>
        <w:spacing w:line="360" w:lineRule="auto"/>
        <w:jc w:val="left"/>
        <w:rPr>
          <w:sz w:val="21"/>
        </w:rPr>
      </w:pPr>
      <w:r>
        <w:rPr>
          <w:sz w:val="21"/>
        </w:rPr>
        <w:t>1．B</w:t>
      </w:r>
    </w:p>
    <w:p w14:paraId="735ACA18">
      <w:pPr>
        <w:shd w:val="clear" w:color="auto" w:fill="auto"/>
        <w:spacing w:line="360" w:lineRule="auto"/>
        <w:jc w:val="left"/>
        <w:rPr>
          <w:sz w:val="21"/>
        </w:rPr>
      </w:pPr>
      <w:r>
        <w:rPr>
          <w:sz w:val="21"/>
        </w:rPr>
        <w:t>【详解】A．月壤钛铁矿中的氢来自太阳风，以原子态吸附，属于活泼氢，A正确；</w:t>
      </w:r>
    </w:p>
    <w:p w14:paraId="11EEFF21">
      <w:pPr>
        <w:shd w:val="clear" w:color="auto" w:fill="auto"/>
        <w:spacing w:line="360" w:lineRule="auto"/>
        <w:jc w:val="left"/>
        <w:rPr>
          <w:sz w:val="21"/>
        </w:rPr>
      </w:pPr>
      <w:r>
        <w:rPr>
          <w:sz w:val="21"/>
        </w:rPr>
        <w:t>B．地球上的钛铁矿若未吸附足够氢原子，根据原子守恒可知，加热可能无法生成水蒸气，因此“一定生成”的说法错误，B错误；</w:t>
      </w:r>
    </w:p>
    <w:p w14:paraId="14691503">
      <w:pPr>
        <w:shd w:val="clear" w:color="auto" w:fill="auto"/>
        <w:spacing w:line="360" w:lineRule="auto"/>
        <w:jc w:val="left"/>
        <w:rPr>
          <w:sz w:val="21"/>
        </w:rPr>
      </w:pPr>
      <w:r>
        <w:rPr>
          <w:sz w:val="21"/>
        </w:rPr>
        <w:t>C．生成水时H被氧化（0→+1），Fe被还原（如+3→0），存在化合价变化，属于氧化还原反应，C正确；</w:t>
      </w:r>
    </w:p>
    <w:p w14:paraId="22E9476F">
      <w:pPr>
        <w:shd w:val="clear" w:color="auto" w:fill="auto"/>
        <w:spacing w:line="360" w:lineRule="auto"/>
        <w:jc w:val="left"/>
        <w:rPr>
          <w:sz w:val="21"/>
        </w:rPr>
      </w:pPr>
      <w:r>
        <w:rPr>
          <w:sz w:val="21"/>
        </w:rPr>
        <w:t>D．水蒸气液化是物理变化，但会释放热量，D正确；</w:t>
      </w:r>
    </w:p>
    <w:p w14:paraId="2A95ABFC">
      <w:pPr>
        <w:shd w:val="clear" w:color="auto" w:fill="auto"/>
        <w:spacing w:line="360" w:lineRule="auto"/>
        <w:jc w:val="left"/>
        <w:rPr>
          <w:sz w:val="21"/>
        </w:rPr>
      </w:pPr>
      <w:r>
        <w:rPr>
          <w:sz w:val="21"/>
        </w:rPr>
        <w:t>故选B。</w:t>
      </w:r>
    </w:p>
    <w:p w14:paraId="6B275E19">
      <w:pPr>
        <w:shd w:val="clear" w:color="auto" w:fill="auto"/>
        <w:spacing w:line="360" w:lineRule="auto"/>
        <w:jc w:val="left"/>
        <w:rPr>
          <w:sz w:val="21"/>
        </w:rPr>
      </w:pPr>
      <w:r>
        <w:rPr>
          <w:sz w:val="21"/>
        </w:rPr>
        <w:t>2．C</w:t>
      </w:r>
    </w:p>
    <w:p w14:paraId="3EAB2841">
      <w:pPr>
        <w:shd w:val="clear" w:color="auto" w:fill="auto"/>
        <w:spacing w:line="360" w:lineRule="auto"/>
        <w:jc w:val="left"/>
        <w:rPr>
          <w:sz w:val="21"/>
        </w:rPr>
      </w:pPr>
      <w:r>
        <w:rPr>
          <w:sz w:val="21"/>
        </w:rPr>
        <w:t>【详解】</w:t>
      </w:r>
    </w:p>
    <w:p w14:paraId="412F29C9">
      <w:pPr>
        <w:shd w:val="clear" w:color="auto" w:fill="auto"/>
        <w:spacing w:line="360" w:lineRule="auto"/>
        <w:jc w:val="both"/>
        <w:rPr>
          <w:sz w:val="21"/>
        </w:rPr>
      </w:pPr>
      <w:r>
        <w:rPr>
          <w:sz w:val="21"/>
        </w:rPr>
        <w:t>A．乙醇的结构简式为</w:t>
      </w:r>
      <m:oMath>
        <m:sSub>
          <m:sSubPr/>
          <m:e>
            <m:r>
              <m:rPr>
                <m:sty m:val="p"/>
              </m:rPr>
              <w:rPr>
                <w:rFonts w:ascii="Cambria Math" w:hAnsi="Cambria Math" w:eastAsia="宋体" w:cs="Cambria Math"/>
              </w:rPr>
              <m:t>CH</m:t>
            </m:r>
          </m:e>
          <m:sub>
            <m:r>
              <m:rPr/>
              <w:rPr>
                <w:rFonts w:ascii="Cambria Math" w:hAnsi="Cambria Math" w:eastAsia="宋体" w:cs="Cambria Math"/>
              </w:rPr>
              <m:t>3</m:t>
            </m:r>
          </m:sub>
        </m:sSub>
        <m:sSub>
          <m:sSubPr/>
          <m:e>
            <m:r>
              <m:rPr>
                <m:sty m:val="p"/>
              </m:rPr>
              <w:rPr>
                <w:rFonts w:ascii="Cambria Math" w:hAnsi="Cambria Math" w:eastAsia="宋体" w:cs="Cambria Math"/>
              </w:rPr>
              <m:t>CH</m:t>
            </m:r>
          </m:e>
          <m:sub>
            <m:r>
              <m:rPr/>
              <w:rPr>
                <w:rFonts w:ascii="Cambria Math" w:hAnsi="Cambria Math" w:eastAsia="宋体" w:cs="Cambria Math"/>
              </w:rPr>
              <m:t>2</m:t>
            </m:r>
          </m:sub>
        </m:sSub>
        <m:r>
          <m:rPr>
            <m:sty m:val="p"/>
          </m:rPr>
          <w:rPr>
            <w:rFonts w:ascii="Cambria Math" w:hAnsi="Cambria Math" w:eastAsia="宋体" w:cs="Cambria Math"/>
          </w:rPr>
          <m:t>OH</m:t>
        </m:r>
      </m:oMath>
      <w:r>
        <w:rPr>
          <w:sz w:val="21"/>
        </w:rPr>
        <w:t>，分子模型为：</w:t>
      </w:r>
      <w:r>
        <w:rPr>
          <w:rFonts w:ascii="Times New Roman" w:hAnsi="Times New Roman" w:eastAsia="Times New Roman" w:cs="Times New Roman"/>
          <w:strike w:val="0"/>
          <w:kern w:val="0"/>
          <w:sz w:val="24"/>
          <w:szCs w:val="24"/>
          <w:u w:val="none"/>
        </w:rPr>
        <w:drawing>
          <wp:inline distT="0" distB="0" distL="114300" distR="114300">
            <wp:extent cx="847725" cy="552450"/>
            <wp:effectExtent l="0" t="0" r="5715" b="11430"/>
            <wp:docPr id="1799410309" name="图片 1799410309" descr="@@@d7a0054b-5996-4f8c-8058-d36fd7d1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10309" name="图片 1799410309" descr="@@@d7a0054b-5996-4f8c-8058-d36fd7d1029d"/>
                    <pic:cNvPicPr>
                      <a:picLocks noChangeAspect="1"/>
                    </pic:cNvPicPr>
                  </pic:nvPicPr>
                  <pic:blipFill>
                    <a:blip r:embed="rId35"/>
                    <a:stretch>
                      <a:fillRect/>
                    </a:stretch>
                  </pic:blipFill>
                  <pic:spPr>
                    <a:xfrm>
                      <a:off x="0" y="0"/>
                      <a:ext cx="847725" cy="552450"/>
                    </a:xfrm>
                    <a:prstGeom prst="rect">
                      <a:avLst/>
                    </a:prstGeom>
                  </pic:spPr>
                </pic:pic>
              </a:graphicData>
            </a:graphic>
          </wp:inline>
        </w:drawing>
      </w:r>
      <w:r>
        <w:rPr>
          <w:sz w:val="21"/>
        </w:rPr>
        <w:t>，A正确；</w:t>
      </w:r>
    </w:p>
    <w:p w14:paraId="2670B032">
      <w:pPr>
        <w:shd w:val="clear" w:color="auto" w:fill="auto"/>
        <w:spacing w:line="360" w:lineRule="auto"/>
        <w:jc w:val="left"/>
        <w:rPr>
          <w:sz w:val="21"/>
        </w:rPr>
      </w:pPr>
      <w:r>
        <w:rPr>
          <w:sz w:val="21"/>
        </w:rPr>
        <w:t>B．BF</w:t>
      </w:r>
      <w:r>
        <w:rPr>
          <w:sz w:val="21"/>
          <w:vertAlign w:val="subscript"/>
        </w:rPr>
        <w:t>3</w:t>
      </w:r>
      <w:r>
        <w:rPr>
          <w:sz w:val="21"/>
        </w:rPr>
        <w:t>分子中B原子的价层电子对数为3+</w:t>
      </w:r>
      <m:oMath>
        <m:f>
          <m:fPr/>
          <m:num>
            <m:r>
              <m:rPr/>
              <w:rPr>
                <w:rFonts w:ascii="Cambria Math" w:hAnsi="Cambria Math" w:eastAsia="宋体" w:cs="Cambria Math"/>
              </w:rPr>
              <m:t>1</m:t>
            </m:r>
          </m:num>
          <m:den>
            <m:r>
              <m:rPr/>
              <w:rPr>
                <w:rFonts w:ascii="Cambria Math" w:hAnsi="Cambria Math" w:eastAsia="宋体" w:cs="Cambria Math"/>
              </w:rPr>
              <m:t>2</m:t>
            </m:r>
          </m:den>
        </m:f>
      </m:oMath>
      <w:r>
        <w:rPr>
          <w:sz w:val="21"/>
        </w:rPr>
        <w:t>(3-1×3)=3，无孤电子对，其空间构型和VSEPR模型均为平面三角形，B正确；</w:t>
      </w:r>
    </w:p>
    <w:p w14:paraId="74BACE90">
      <w:pPr>
        <w:shd w:val="clear" w:color="auto" w:fill="auto"/>
        <w:spacing w:line="360" w:lineRule="auto"/>
        <w:jc w:val="left"/>
        <w:rPr>
          <w:sz w:val="21"/>
        </w:rPr>
      </w:pPr>
      <w:r>
        <w:rPr>
          <w:sz w:val="21"/>
        </w:rPr>
        <w:t>C．S的原子有16个电子，结构示意图</w:t>
      </w:r>
      <w:r>
        <w:rPr>
          <w:rFonts w:ascii="Times New Roman" w:hAnsi="Times New Roman" w:eastAsia="Times New Roman" w:cs="Times New Roman"/>
          <w:strike w:val="0"/>
          <w:kern w:val="0"/>
          <w:sz w:val="24"/>
          <w:szCs w:val="24"/>
          <w:u w:val="none"/>
        </w:rPr>
        <w:drawing>
          <wp:inline distT="0" distB="0" distL="114300" distR="114300">
            <wp:extent cx="771525" cy="838200"/>
            <wp:effectExtent l="0" t="0" r="5715" b="0"/>
            <wp:docPr id="2057159930" name="图片 2057159930" descr="@@@b1cab77a-cc8c-436d-9ae9-51577787a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59930" name="图片 2057159930" descr="@@@b1cab77a-cc8c-436d-9ae9-51577787a64c"/>
                    <pic:cNvPicPr>
                      <a:picLocks noChangeAspect="1"/>
                    </pic:cNvPicPr>
                  </pic:nvPicPr>
                  <pic:blipFill>
                    <a:blip r:embed="rId36"/>
                    <a:stretch>
                      <a:fillRect/>
                    </a:stretch>
                  </pic:blipFill>
                  <pic:spPr>
                    <a:xfrm>
                      <a:off x="0" y="0"/>
                      <a:ext cx="771525" cy="838200"/>
                    </a:xfrm>
                    <a:prstGeom prst="rect">
                      <a:avLst/>
                    </a:prstGeom>
                  </pic:spPr>
                </pic:pic>
              </a:graphicData>
            </a:graphic>
          </wp:inline>
        </w:drawing>
      </w:r>
      <w:r>
        <w:rPr>
          <w:sz w:val="21"/>
        </w:rPr>
        <w:t>，C错误；</w:t>
      </w:r>
    </w:p>
    <w:p w14:paraId="620CD067">
      <w:pPr>
        <w:shd w:val="clear" w:color="auto" w:fill="auto"/>
        <w:spacing w:line="360" w:lineRule="auto"/>
        <w:jc w:val="left"/>
        <w:rPr>
          <w:sz w:val="21"/>
        </w:rPr>
      </w:pPr>
      <w:r>
        <w:rPr>
          <w:sz w:val="21"/>
        </w:rPr>
        <w:t>D．锌是30号元素，基态原子的电子排布式为[Ar] 3d</w:t>
      </w:r>
      <w:r>
        <w:rPr>
          <w:sz w:val="21"/>
          <w:vertAlign w:val="superscript"/>
        </w:rPr>
        <w:t>10</w:t>
      </w:r>
      <w:r>
        <w:rPr>
          <w:sz w:val="21"/>
        </w:rPr>
        <w:t>4s</w:t>
      </w:r>
      <w:r>
        <w:rPr>
          <w:sz w:val="21"/>
          <w:vertAlign w:val="superscript"/>
        </w:rPr>
        <w:t>2</w:t>
      </w:r>
      <w:r>
        <w:rPr>
          <w:sz w:val="21"/>
        </w:rPr>
        <w:t>，价电子排布式为3d</w:t>
      </w:r>
      <w:r>
        <w:rPr>
          <w:sz w:val="21"/>
          <w:vertAlign w:val="superscript"/>
        </w:rPr>
        <w:t>10</w:t>
      </w:r>
      <w:r>
        <w:rPr>
          <w:sz w:val="21"/>
        </w:rPr>
        <w:t>4s</w:t>
      </w:r>
      <w:r>
        <w:rPr>
          <w:sz w:val="21"/>
          <w:vertAlign w:val="superscript"/>
        </w:rPr>
        <w:t>2</w:t>
      </w:r>
      <w:r>
        <w:rPr>
          <w:sz w:val="21"/>
        </w:rPr>
        <w:t>，D正确；</w:t>
      </w:r>
    </w:p>
    <w:p w14:paraId="036770EF">
      <w:pPr>
        <w:shd w:val="clear" w:color="auto" w:fill="auto"/>
        <w:spacing w:line="360" w:lineRule="auto"/>
        <w:jc w:val="left"/>
        <w:rPr>
          <w:sz w:val="21"/>
        </w:rPr>
      </w:pPr>
      <w:r>
        <w:rPr>
          <w:sz w:val="21"/>
        </w:rPr>
        <w:t>故选C。</w:t>
      </w:r>
    </w:p>
    <w:p w14:paraId="7F5BD0BE">
      <w:pPr>
        <w:shd w:val="clear" w:color="auto" w:fill="auto"/>
        <w:spacing w:line="360" w:lineRule="auto"/>
        <w:jc w:val="left"/>
        <w:rPr>
          <w:sz w:val="21"/>
        </w:rPr>
      </w:pPr>
      <w:r>
        <w:rPr>
          <w:sz w:val="21"/>
        </w:rPr>
        <w:t>3．A</w:t>
      </w:r>
    </w:p>
    <w:p w14:paraId="6E9722BD">
      <w:pPr>
        <w:shd w:val="clear" w:color="auto" w:fill="auto"/>
        <w:spacing w:line="360" w:lineRule="auto"/>
        <w:jc w:val="left"/>
        <w:rPr>
          <w:sz w:val="21"/>
        </w:rPr>
      </w:pPr>
      <w:r>
        <w:rPr>
          <w:sz w:val="21"/>
        </w:rPr>
        <w:t>【详解】A．糖类中的单糖和二糖不是高分子，油脂也不是高分子，A错误；</w:t>
      </w:r>
    </w:p>
    <w:p w14:paraId="7CF421AB">
      <w:pPr>
        <w:shd w:val="clear" w:color="auto" w:fill="auto"/>
        <w:spacing w:line="360" w:lineRule="auto"/>
        <w:jc w:val="left"/>
        <w:rPr>
          <w:sz w:val="21"/>
        </w:rPr>
      </w:pPr>
      <w:r>
        <w:rPr>
          <w:sz w:val="21"/>
        </w:rPr>
        <w:t>B．蔗糖水解生成葡萄糖和果糖，二者分子式相同、结构不同，互为同分异构体，B正确；</w:t>
      </w:r>
    </w:p>
    <w:p w14:paraId="5D185F8C">
      <w:pPr>
        <w:shd w:val="clear" w:color="auto" w:fill="auto"/>
        <w:spacing w:line="360" w:lineRule="auto"/>
        <w:jc w:val="left"/>
        <w:rPr>
          <w:sz w:val="21"/>
        </w:rPr>
      </w:pPr>
      <w:r>
        <w:rPr>
          <w:sz w:val="21"/>
        </w:rPr>
        <w:t>C．蛋白质水解的最终产物是氨基酸，酶作为催化剂促进反应，C正确；</w:t>
      </w:r>
    </w:p>
    <w:p w14:paraId="71BA5E81">
      <w:pPr>
        <w:shd w:val="clear" w:color="auto" w:fill="auto"/>
        <w:spacing w:line="360" w:lineRule="auto"/>
        <w:jc w:val="left"/>
        <w:rPr>
          <w:sz w:val="21"/>
        </w:rPr>
      </w:pPr>
      <w:r>
        <w:rPr>
          <w:sz w:val="21"/>
        </w:rPr>
        <w:t>D．植物油含不饱和脂肪酸的甘油酯，催化加氢可减少碳碳双键，提高饱和度，D正确；</w:t>
      </w:r>
    </w:p>
    <w:p w14:paraId="7C3D2EEA">
      <w:pPr>
        <w:shd w:val="clear" w:color="auto" w:fill="auto"/>
        <w:spacing w:line="360" w:lineRule="auto"/>
        <w:jc w:val="left"/>
        <w:rPr>
          <w:sz w:val="21"/>
        </w:rPr>
      </w:pPr>
      <w:r>
        <w:rPr>
          <w:sz w:val="21"/>
        </w:rPr>
        <w:t>故选A。</w:t>
      </w:r>
    </w:p>
    <w:p w14:paraId="4CADA5B1">
      <w:pPr>
        <w:shd w:val="clear" w:color="auto" w:fill="auto"/>
        <w:spacing w:line="360" w:lineRule="auto"/>
        <w:jc w:val="left"/>
        <w:rPr>
          <w:sz w:val="21"/>
        </w:rPr>
      </w:pPr>
      <w:r>
        <w:rPr>
          <w:sz w:val="21"/>
        </w:rPr>
        <w:t>4．B</w:t>
      </w:r>
    </w:p>
    <w:p w14:paraId="29E20208">
      <w:pPr>
        <w:shd w:val="clear" w:color="auto" w:fill="auto"/>
        <w:spacing w:line="360" w:lineRule="auto"/>
        <w:jc w:val="left"/>
        <w:rPr>
          <w:sz w:val="21"/>
        </w:rPr>
      </w:pPr>
      <w:r>
        <w:rPr>
          <w:sz w:val="21"/>
        </w:rPr>
        <w:t>【详解】A．乙腈中存在碳氢单键、碳碳单键和碳氮叁键，各原子均满足稳定结构，电子式正确，A正确；</w:t>
      </w:r>
    </w:p>
    <w:p w14:paraId="1AA9E9DA">
      <w:pPr>
        <w:shd w:val="clear" w:color="auto" w:fill="auto"/>
        <w:spacing w:line="360" w:lineRule="auto"/>
        <w:jc w:val="left"/>
        <w:rPr>
          <w:sz w:val="21"/>
        </w:rPr>
      </w:pPr>
      <w:r>
        <w:rPr>
          <w:sz w:val="21"/>
        </w:rPr>
        <w:t>B．乙腈中甲基碳原子是四面体结构，所有原子不可能共面，B错误；</w:t>
      </w:r>
    </w:p>
    <w:p w14:paraId="623381C5">
      <w:pPr>
        <w:shd w:val="clear" w:color="auto" w:fill="auto"/>
        <w:spacing w:line="360" w:lineRule="auto"/>
        <w:jc w:val="left"/>
        <w:rPr>
          <w:sz w:val="21"/>
        </w:rPr>
      </w:pPr>
      <w:r>
        <w:rPr>
          <w:sz w:val="21"/>
        </w:rPr>
        <w:t>C．乙腈与丙炔都可以形成分子晶体，两者相对分子质量接近，乙腈分子的极性强于丙炔，分子间作用力乙腈大于丙炔，因此，乙腈沸点高于丙炔，C正确；</w:t>
      </w:r>
    </w:p>
    <w:p w14:paraId="5412F6B5">
      <w:pPr>
        <w:shd w:val="clear" w:color="auto" w:fill="auto"/>
        <w:spacing w:line="360" w:lineRule="auto"/>
        <w:jc w:val="left"/>
        <w:rPr>
          <w:sz w:val="21"/>
        </w:rPr>
      </w:pPr>
      <w:r>
        <w:rPr>
          <w:sz w:val="21"/>
        </w:rPr>
        <w:t>D．乙腈中有碳氮叁键，能够发生加成反应，D正确；</w:t>
      </w:r>
    </w:p>
    <w:p w14:paraId="3151DE58">
      <w:pPr>
        <w:shd w:val="clear" w:color="auto" w:fill="auto"/>
        <w:spacing w:line="360" w:lineRule="auto"/>
        <w:jc w:val="left"/>
        <w:rPr>
          <w:sz w:val="21"/>
        </w:rPr>
      </w:pPr>
      <w:r>
        <w:rPr>
          <w:sz w:val="21"/>
        </w:rPr>
        <w:t>答案选B。</w:t>
      </w:r>
    </w:p>
    <w:p w14:paraId="59ECD8E5">
      <w:pPr>
        <w:shd w:val="clear" w:color="auto" w:fill="auto"/>
        <w:spacing w:line="360" w:lineRule="auto"/>
        <w:jc w:val="left"/>
        <w:rPr>
          <w:sz w:val="21"/>
        </w:rPr>
      </w:pPr>
      <w:r>
        <w:rPr>
          <w:sz w:val="21"/>
        </w:rPr>
        <w:t>5．B</w:t>
      </w:r>
    </w:p>
    <w:p w14:paraId="50088BC8">
      <w:pPr>
        <w:shd w:val="clear" w:color="auto" w:fill="auto"/>
        <w:spacing w:line="360" w:lineRule="auto"/>
        <w:jc w:val="left"/>
        <w:rPr>
          <w:sz w:val="21"/>
        </w:rPr>
      </w:pPr>
      <w:r>
        <w:rPr>
          <w:sz w:val="21"/>
        </w:rPr>
        <w:t>【详解】A．NH</w:t>
      </w:r>
      <w:r>
        <w:rPr>
          <w:sz w:val="21"/>
          <w:vertAlign w:val="subscript"/>
        </w:rPr>
        <w:t>4</w:t>
      </w:r>
      <w:r>
        <w:rPr>
          <w:sz w:val="21"/>
        </w:rPr>
        <w:t>HCO</w:t>
      </w:r>
      <w:r>
        <w:rPr>
          <w:sz w:val="21"/>
          <w:vertAlign w:val="subscript"/>
        </w:rPr>
        <w:t>3</w:t>
      </w:r>
      <w:r>
        <w:rPr>
          <w:sz w:val="21"/>
        </w:rPr>
        <w:t>分解生成NH</w:t>
      </w:r>
      <w:r>
        <w:rPr>
          <w:sz w:val="21"/>
          <w:vertAlign w:val="subscript"/>
        </w:rPr>
        <w:t>3</w:t>
      </w:r>
      <w:r>
        <w:rPr>
          <w:sz w:val="21"/>
        </w:rPr>
        <w:t>，氮的氧化态保持-3，未发生氧化还原反应，A不符合题意；</w:t>
      </w:r>
    </w:p>
    <w:p w14:paraId="54FC6322">
      <w:pPr>
        <w:shd w:val="clear" w:color="auto" w:fill="auto"/>
        <w:spacing w:line="360" w:lineRule="auto"/>
        <w:jc w:val="left"/>
        <w:rPr>
          <w:sz w:val="21"/>
        </w:rPr>
      </w:pPr>
      <w:r>
        <w:rPr>
          <w:sz w:val="21"/>
        </w:rPr>
        <w:t>B．</w:t>
      </w:r>
      <m:oMath>
        <m:sSubSup>
          <m:sSubSupPr/>
          <m:e>
            <m:r>
              <m:rPr>
                <m:sty m:val="p"/>
              </m:rPr>
              <w:rPr>
                <w:rFonts w:ascii="Cambria Math" w:hAnsi="Cambria Math" w:eastAsia="宋体" w:cs="Cambria Math"/>
              </w:rPr>
              <m:t>NH</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中的N(-3价)与</w:t>
      </w:r>
      <m:oMath>
        <m:sSubSup>
          <m:sSubSupPr/>
          <m:e>
            <m:r>
              <m:rPr>
                <m:sty m:val="p"/>
              </m:rPr>
              <w:rPr>
                <w:rFonts w:ascii="Cambria Math" w:hAnsi="Cambria Math" w:eastAsia="宋体" w:cs="Cambria Math"/>
              </w:rPr>
              <m:t>NO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中的N(+3价)反应生成N</w:t>
      </w:r>
      <w:r>
        <w:rPr>
          <w:sz w:val="21"/>
          <w:vertAlign w:val="subscript"/>
        </w:rPr>
        <w:t>2</w:t>
      </w:r>
      <w:r>
        <w:rPr>
          <w:sz w:val="21"/>
        </w:rPr>
        <w:t>(0价)，</w:t>
      </w:r>
      <m:oMath>
        <m:sSubSup>
          <m:sSubSupPr/>
          <m:e>
            <m:r>
              <m:rPr>
                <m:sty m:val="p"/>
              </m:rPr>
              <w:rPr>
                <w:rFonts w:ascii="Cambria Math" w:hAnsi="Cambria Math" w:eastAsia="宋体" w:cs="Cambria Math"/>
              </w:rPr>
              <m:t>NH</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被氧化，体现还原性，B符合题意；</w:t>
      </w:r>
    </w:p>
    <w:p w14:paraId="3F5F84C3">
      <w:pPr>
        <w:shd w:val="clear" w:color="auto" w:fill="auto"/>
        <w:spacing w:line="360" w:lineRule="auto"/>
        <w:jc w:val="left"/>
        <w:rPr>
          <w:sz w:val="21"/>
        </w:rPr>
      </w:pPr>
      <w:r>
        <w:rPr>
          <w:sz w:val="21"/>
        </w:rPr>
        <w:t>C．水溶液中，铵根离子可以直接结合氢氧化镁弱电离的氢氧根离子，使沉淀溶解平衡向正向移动，则该氢氧化镁溶解过程，无化合价变化，没有体现其还原性，C不符合题意；</w:t>
      </w:r>
    </w:p>
    <w:p w14:paraId="2FA4ADAA">
      <w:pPr>
        <w:shd w:val="clear" w:color="auto" w:fill="auto"/>
        <w:spacing w:line="360" w:lineRule="auto"/>
        <w:jc w:val="left"/>
        <w:rPr>
          <w:sz w:val="21"/>
        </w:rPr>
      </w:pPr>
      <w:r>
        <w:rPr>
          <w:sz w:val="21"/>
        </w:rPr>
        <w:t>D．(NH</w:t>
      </w:r>
      <w:r>
        <w:rPr>
          <w:sz w:val="21"/>
          <w:vertAlign w:val="subscript"/>
        </w:rPr>
        <w:t>4</w:t>
      </w:r>
      <w:r>
        <w:rPr>
          <w:sz w:val="21"/>
        </w:rPr>
        <w:t>)</w:t>
      </w:r>
      <w:r>
        <w:rPr>
          <w:sz w:val="21"/>
          <w:vertAlign w:val="subscript"/>
        </w:rPr>
        <w:t>2</w:t>
      </w:r>
      <w:r>
        <w:rPr>
          <w:sz w:val="21"/>
        </w:rPr>
        <w:t>SO</w:t>
      </w:r>
      <w:r>
        <w:rPr>
          <w:sz w:val="21"/>
          <w:vertAlign w:val="subscript"/>
        </w:rPr>
        <w:t>4</w:t>
      </w:r>
      <w:r>
        <w:rPr>
          <w:sz w:val="21"/>
        </w:rPr>
        <w:t>与BaCl</w:t>
      </w:r>
      <w:r>
        <w:rPr>
          <w:sz w:val="21"/>
          <w:vertAlign w:val="subscript"/>
        </w:rPr>
        <w:t>2</w:t>
      </w:r>
      <w:r>
        <w:rPr>
          <w:sz w:val="21"/>
        </w:rPr>
        <w:t>的沉淀反应属于复分解反应，</w:t>
      </w:r>
      <m:oMath>
        <m:sSubSup>
          <m:sSubSupPr/>
          <m:e>
            <m:r>
              <m:rPr>
                <m:sty m:val="p"/>
              </m:rPr>
              <w:rPr>
                <w:rFonts w:ascii="Cambria Math" w:hAnsi="Cambria Math" w:eastAsia="宋体" w:cs="Cambria Math"/>
              </w:rPr>
              <m:t>NH</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未参与氧化还原，D不符合题意；</w:t>
      </w:r>
    </w:p>
    <w:p w14:paraId="37102175">
      <w:pPr>
        <w:shd w:val="clear" w:color="auto" w:fill="auto"/>
        <w:spacing w:line="360" w:lineRule="auto"/>
        <w:jc w:val="left"/>
        <w:rPr>
          <w:sz w:val="21"/>
        </w:rPr>
      </w:pPr>
      <w:r>
        <w:rPr>
          <w:sz w:val="21"/>
        </w:rPr>
        <w:t>故选B。</w:t>
      </w:r>
    </w:p>
    <w:p w14:paraId="7308B282">
      <w:pPr>
        <w:shd w:val="clear" w:color="auto" w:fill="auto"/>
        <w:spacing w:line="360" w:lineRule="auto"/>
        <w:jc w:val="left"/>
        <w:rPr>
          <w:sz w:val="21"/>
        </w:rPr>
      </w:pPr>
      <w:r>
        <w:rPr>
          <w:sz w:val="21"/>
        </w:rPr>
        <w:t>6．B</w:t>
      </w:r>
    </w:p>
    <w:p w14:paraId="11D2E472">
      <w:pPr>
        <w:shd w:val="clear" w:color="auto" w:fill="auto"/>
        <w:spacing w:line="360" w:lineRule="auto"/>
        <w:jc w:val="left"/>
        <w:rPr>
          <w:sz w:val="21"/>
        </w:rPr>
      </w:pPr>
      <w:r>
        <w:rPr>
          <w:sz w:val="21"/>
        </w:rPr>
        <w:t>【详解】A．铁锈的成分为Fe</w:t>
      </w:r>
      <w:r>
        <w:rPr>
          <w:sz w:val="21"/>
          <w:vertAlign w:val="subscript"/>
        </w:rPr>
        <w:t>2</w:t>
      </w:r>
      <w:r>
        <w:rPr>
          <w:sz w:val="21"/>
        </w:rPr>
        <w:t>O</w:t>
      </w:r>
      <w:r>
        <w:rPr>
          <w:sz w:val="21"/>
          <w:vertAlign w:val="subscript"/>
        </w:rPr>
        <w:t>3</w:t>
      </w:r>
      <w:r>
        <w:rPr>
          <w:sz w:val="21"/>
        </w:rPr>
        <w:t>·xH</w:t>
      </w:r>
      <w:r>
        <w:rPr>
          <w:sz w:val="21"/>
          <w:vertAlign w:val="subscript"/>
        </w:rPr>
        <w:t>2</w:t>
      </w:r>
      <w:r>
        <w:rPr>
          <w:sz w:val="21"/>
        </w:rPr>
        <w:t>O ，能溶于盐酸生成FeCl</w:t>
      </w:r>
      <w:r>
        <w:rPr>
          <w:sz w:val="21"/>
          <w:vertAlign w:val="subscript"/>
        </w:rPr>
        <w:t>3</w:t>
      </w:r>
      <w:r>
        <w:rPr>
          <w:sz w:val="21"/>
        </w:rPr>
        <w:t>和水，离子方程式为：Fe</w:t>
      </w:r>
      <w:r>
        <w:rPr>
          <w:sz w:val="21"/>
          <w:vertAlign w:val="subscript"/>
        </w:rPr>
        <w:t>2</w:t>
      </w:r>
      <w:r>
        <w:rPr>
          <w:sz w:val="21"/>
        </w:rPr>
        <w:t>O</w:t>
      </w:r>
      <w:r>
        <w:rPr>
          <w:sz w:val="21"/>
          <w:vertAlign w:val="subscript"/>
        </w:rPr>
        <w:t>3</w:t>
      </w:r>
      <w:r>
        <w:rPr>
          <w:sz w:val="21"/>
        </w:rPr>
        <w:t>·xH</w:t>
      </w:r>
      <w:r>
        <w:rPr>
          <w:sz w:val="21"/>
          <w:vertAlign w:val="subscript"/>
        </w:rPr>
        <w:t>2</w:t>
      </w:r>
      <w:r>
        <w:rPr>
          <w:sz w:val="21"/>
        </w:rPr>
        <w:t>O+6H</w:t>
      </w:r>
      <w:r>
        <w:rPr>
          <w:sz w:val="21"/>
          <w:vertAlign w:val="superscript"/>
        </w:rPr>
        <w:t>+</w:t>
      </w:r>
      <w:r>
        <w:rPr>
          <w:sz w:val="21"/>
        </w:rPr>
        <w:t>=2Fe</w:t>
      </w:r>
      <w:r>
        <w:rPr>
          <w:sz w:val="21"/>
          <w:vertAlign w:val="superscript"/>
        </w:rPr>
        <w:t>3+</w:t>
      </w:r>
      <w:r>
        <w:rPr>
          <w:sz w:val="21"/>
        </w:rPr>
        <w:t>+(3+x)H</w:t>
      </w:r>
      <w:r>
        <w:rPr>
          <w:sz w:val="21"/>
          <w:vertAlign w:val="subscript"/>
        </w:rPr>
        <w:t>2</w:t>
      </w:r>
      <w:r>
        <w:rPr>
          <w:sz w:val="21"/>
        </w:rPr>
        <w:t>O，A正确；</w:t>
      </w:r>
    </w:p>
    <w:p w14:paraId="4739D13E">
      <w:pPr>
        <w:shd w:val="clear" w:color="auto" w:fill="auto"/>
        <w:spacing w:line="360" w:lineRule="auto"/>
        <w:jc w:val="left"/>
        <w:rPr>
          <w:sz w:val="21"/>
        </w:rPr>
      </w:pPr>
      <w:r>
        <w:rPr>
          <w:sz w:val="21"/>
        </w:rPr>
        <w:t>B．H</w:t>
      </w:r>
      <w:r>
        <w:rPr>
          <w:sz w:val="21"/>
          <w:vertAlign w:val="subscript"/>
        </w:rPr>
        <w:t>2</w:t>
      </w:r>
      <w:r>
        <w:rPr>
          <w:sz w:val="21"/>
        </w:rPr>
        <w:t>S为弱酸，离子方程式不能拆成离子，离子方程式为：Cu</w:t>
      </w:r>
      <w:r>
        <w:rPr>
          <w:sz w:val="21"/>
          <w:vertAlign w:val="superscript"/>
        </w:rPr>
        <w:t>2+</w:t>
      </w:r>
      <w:r>
        <w:rPr>
          <w:sz w:val="21"/>
        </w:rPr>
        <w:t>+H</w:t>
      </w:r>
      <w:r>
        <w:rPr>
          <w:sz w:val="21"/>
          <w:vertAlign w:val="subscript"/>
        </w:rPr>
        <w:t>2</w:t>
      </w:r>
      <w:r>
        <w:rPr>
          <w:sz w:val="21"/>
        </w:rPr>
        <w:t>S=CuS↓+2H</w:t>
      </w:r>
      <w:r>
        <w:rPr>
          <w:sz w:val="21"/>
          <w:vertAlign w:val="superscript"/>
        </w:rPr>
        <w:t>+</w:t>
      </w:r>
      <w:r>
        <w:rPr>
          <w:sz w:val="21"/>
        </w:rPr>
        <w:t>，B错误；</w:t>
      </w:r>
    </w:p>
    <w:p w14:paraId="0DCC22C5">
      <w:pPr>
        <w:shd w:val="clear" w:color="auto" w:fill="auto"/>
        <w:spacing w:line="360" w:lineRule="auto"/>
        <w:jc w:val="left"/>
        <w:rPr>
          <w:sz w:val="21"/>
        </w:rPr>
      </w:pPr>
      <w:r>
        <w:rPr>
          <w:sz w:val="21"/>
        </w:rPr>
        <w:t>C． 乙醇与钠反应生成乙醇钠和氢气，化学方程式正确，C正确；</w:t>
      </w:r>
    </w:p>
    <w:p w14:paraId="4B1EF9FE">
      <w:pPr>
        <w:shd w:val="clear" w:color="auto" w:fill="auto"/>
        <w:spacing w:line="360" w:lineRule="auto"/>
        <w:jc w:val="left"/>
        <w:rPr>
          <w:sz w:val="21"/>
        </w:rPr>
      </w:pPr>
      <w:r>
        <w:rPr>
          <w:sz w:val="21"/>
        </w:rPr>
        <w:t>D．NO</w:t>
      </w:r>
      <w:r>
        <w:rPr>
          <w:sz w:val="21"/>
          <w:vertAlign w:val="subscript"/>
        </w:rPr>
        <w:t>2</w:t>
      </w:r>
      <w:r>
        <w:rPr>
          <w:sz w:val="21"/>
        </w:rPr>
        <w:t>与水反应生成硝酸和NO，化学方程式正确，D正确；</w:t>
      </w:r>
    </w:p>
    <w:p w14:paraId="4C55C523">
      <w:pPr>
        <w:shd w:val="clear" w:color="auto" w:fill="auto"/>
        <w:spacing w:line="360" w:lineRule="auto"/>
        <w:jc w:val="left"/>
        <w:rPr>
          <w:sz w:val="21"/>
        </w:rPr>
      </w:pPr>
      <w:r>
        <w:rPr>
          <w:sz w:val="21"/>
        </w:rPr>
        <w:t>答案选B。</w:t>
      </w:r>
    </w:p>
    <w:p w14:paraId="6AD639DE">
      <w:pPr>
        <w:shd w:val="clear" w:color="auto" w:fill="auto"/>
        <w:spacing w:line="360" w:lineRule="auto"/>
        <w:jc w:val="left"/>
        <w:rPr>
          <w:sz w:val="21"/>
        </w:rPr>
      </w:pPr>
      <w:r>
        <w:rPr>
          <w:sz w:val="21"/>
        </w:rPr>
        <w:t>7．D</w:t>
      </w:r>
    </w:p>
    <w:p w14:paraId="44DBAFA2">
      <w:pPr>
        <w:shd w:val="clear" w:color="auto" w:fill="auto"/>
        <w:spacing w:line="360" w:lineRule="auto"/>
        <w:jc w:val="left"/>
        <w:rPr>
          <w:sz w:val="21"/>
        </w:rPr>
      </w:pPr>
      <w:r>
        <w:rPr>
          <w:sz w:val="21"/>
        </w:rPr>
        <w:t>【详解】A．铜与浓硫酸反应，生成二氧化硫，二氧化硫有毒会污染空气，二氧化硫属于酸性氧化物，可用氢氧化钠溶液吸收，所以为防止有害气体逸出，先放置浸</w:t>
      </w:r>
      <m:oMath>
        <m:r>
          <m:rPr>
            <m:nor/>
            <m:sty m:val="p"/>
          </m:rPr>
          <w:rPr>
            <w:rFonts w:ascii="Cambria Math" w:hAnsi="Cambria Math" w:eastAsia="宋体" w:cs="Cambria Math"/>
            <w:b w:val="0"/>
            <w:i w:val="0"/>
          </w:rPr>
          <m:t>NaOH</m:t>
        </m:r>
      </m:oMath>
      <w:r>
        <w:rPr>
          <w:sz w:val="21"/>
        </w:rPr>
        <w:t>溶液的棉团，再加热，A正确；</w:t>
      </w:r>
    </w:p>
    <w:p w14:paraId="58044E22">
      <w:pPr>
        <w:shd w:val="clear" w:color="auto" w:fill="auto"/>
        <w:spacing w:line="360" w:lineRule="auto"/>
        <w:jc w:val="left"/>
        <w:rPr>
          <w:sz w:val="21"/>
        </w:rPr>
      </w:pPr>
      <w:r>
        <w:rPr>
          <w:sz w:val="21"/>
        </w:rPr>
        <w:t>B．实验室制备氧气时，为了防止水槽中的水倒吸，实验结束时，先把导管移出水面，再熄灭酒精灯，可避免试管炸裂，B正确；</w:t>
      </w:r>
    </w:p>
    <w:p w14:paraId="51A8ECF2">
      <w:pPr>
        <w:shd w:val="clear" w:color="auto" w:fill="auto"/>
        <w:spacing w:line="360" w:lineRule="auto"/>
        <w:jc w:val="left"/>
        <w:rPr>
          <w:sz w:val="21"/>
        </w:rPr>
      </w:pPr>
      <w:r>
        <w:rPr>
          <w:sz w:val="21"/>
        </w:rPr>
        <w:t>C．分液时，为了使液体顺利流下，需保持分液漏斗内部和外界大气压相等，所以分液时，先打开分液漏斗上方的玻璃塞，再打开下方的活塞，将下层液体从下口放出，再将上层液体从上口倒出，操作方法正确，C正确；</w:t>
      </w:r>
    </w:p>
    <w:p w14:paraId="11238E14">
      <w:pPr>
        <w:shd w:val="clear" w:color="auto" w:fill="auto"/>
        <w:spacing w:line="360" w:lineRule="auto"/>
        <w:jc w:val="left"/>
        <w:rPr>
          <w:sz w:val="21"/>
        </w:rPr>
      </w:pPr>
      <w:r>
        <w:rPr>
          <w:sz w:val="21"/>
        </w:rPr>
        <w:t>D．蒸馏时，为了更好的冷凝效果，冷凝水应：“下进上出”，即②口通入，①口流出，操作方法错误，D错误；</w:t>
      </w:r>
    </w:p>
    <w:p w14:paraId="323D4695">
      <w:pPr>
        <w:shd w:val="clear" w:color="auto" w:fill="auto"/>
        <w:spacing w:line="360" w:lineRule="auto"/>
        <w:jc w:val="left"/>
        <w:rPr>
          <w:sz w:val="21"/>
        </w:rPr>
      </w:pPr>
      <w:r>
        <w:rPr>
          <w:sz w:val="21"/>
        </w:rPr>
        <w:t>故选D。</w:t>
      </w:r>
    </w:p>
    <w:p w14:paraId="1BD21BD2">
      <w:pPr>
        <w:shd w:val="clear" w:color="auto" w:fill="auto"/>
        <w:spacing w:line="360" w:lineRule="auto"/>
        <w:jc w:val="left"/>
        <w:rPr>
          <w:sz w:val="21"/>
        </w:rPr>
      </w:pPr>
      <w:r>
        <w:rPr>
          <w:sz w:val="21"/>
        </w:rPr>
        <w:t>8．D</w:t>
      </w:r>
    </w:p>
    <w:p w14:paraId="63A18A7E">
      <w:pPr>
        <w:shd w:val="clear" w:color="auto" w:fill="auto"/>
        <w:spacing w:line="360" w:lineRule="auto"/>
        <w:jc w:val="left"/>
        <w:rPr>
          <w:sz w:val="21"/>
        </w:rPr>
      </w:pPr>
      <w:r>
        <w:rPr>
          <w:sz w:val="21"/>
        </w:rPr>
        <w:t>【详解】A．氯气与氢氧化钠反应，生成氯化钠，次氯酸钠和水，开始发生反应为</w:t>
      </w:r>
      <m:oMath>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+2NaOH=NaClO+NaCl+H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，A正确；</w:t>
      </w:r>
    </w:p>
    <w:p w14:paraId="5C170A73">
      <w:pPr>
        <w:shd w:val="clear" w:color="auto" w:fill="auto"/>
        <w:spacing w:line="360" w:lineRule="auto"/>
        <w:jc w:val="left"/>
        <w:rPr>
          <w:sz w:val="21"/>
        </w:rPr>
      </w:pPr>
      <w:r>
        <w:rPr>
          <w:sz w:val="21"/>
        </w:rPr>
        <w:t>B．</w:t>
      </w:r>
      <m:oMath>
        <m:r>
          <m:rPr/>
          <w:rPr>
            <w:rFonts w:ascii="Cambria Math" w:hAnsi="Cambria Math" w:eastAsia="宋体" w:cs="Cambria Math"/>
          </w:rPr>
          <m:t>25℃</m:t>
        </m:r>
      </m:oMath>
      <w:r>
        <w:rPr>
          <w:sz w:val="21"/>
        </w:rPr>
        <w:t>时，氯化钠溶解度最小，随反应进行，</w:t>
      </w:r>
      <m:oMath>
        <m:r>
          <m:rPr>
            <m:nor/>
            <m:sty m:val="p"/>
          </m:rPr>
          <w:rPr>
            <w:rFonts w:ascii="Cambria Math" w:hAnsi="Cambria Math" w:eastAsia="宋体" w:cs="Cambria Math"/>
            <w:b w:val="0"/>
            <w:i w:val="0"/>
          </w:rPr>
          <m:t>NaCl</m:t>
        </m:r>
      </m:oMath>
      <w:r>
        <w:rPr>
          <w:sz w:val="21"/>
        </w:rPr>
        <w:t>逐渐增多，则最先析出，B正确；</w:t>
      </w:r>
    </w:p>
    <w:p w14:paraId="6D8C5863">
      <w:pPr>
        <w:shd w:val="clear" w:color="auto" w:fill="auto"/>
        <w:spacing w:line="360" w:lineRule="auto"/>
        <w:jc w:val="left"/>
        <w:rPr>
          <w:sz w:val="21"/>
        </w:rPr>
      </w:pPr>
      <w:r>
        <w:rPr>
          <w:sz w:val="21"/>
        </w:rPr>
        <w:t>C．由于次氯酸钠的溶解度随温度的变化趋势较大，将反应后的固液混合物过滤，滤液降温可析出</w:t>
      </w:r>
      <m:oMath>
        <m:r>
          <m:rPr>
            <m:nor/>
            <m:sty m:val="p"/>
          </m:rPr>
          <w:rPr>
            <w:rFonts w:ascii="Cambria Math" w:hAnsi="Cambria Math" w:eastAsia="宋体" w:cs="Cambria Math"/>
            <w:b w:val="0"/>
            <w:i w:val="0"/>
          </w:rPr>
          <m:t>NaClO</m:t>
        </m:r>
      </m:oMath>
      <w:r>
        <w:rPr>
          <w:sz w:val="21"/>
        </w:rPr>
        <w:t>固体，C正确；</w:t>
      </w:r>
    </w:p>
    <w:p w14:paraId="64A7F6C3">
      <w:pPr>
        <w:shd w:val="clear" w:color="auto" w:fill="auto"/>
        <w:spacing w:line="360" w:lineRule="auto"/>
        <w:jc w:val="left"/>
        <w:rPr>
          <w:sz w:val="21"/>
        </w:rPr>
      </w:pPr>
      <w:r>
        <w:rPr>
          <w:sz w:val="21"/>
        </w:rPr>
        <w:t>D．由于氢氧化钠的溶解度随温度的变化趋势较小，次氯酸钠的溶解度随温度的变化趋势较大，在冷却结晶的过程中，</w:t>
      </w:r>
      <m:oMath>
        <m:r>
          <m:rPr>
            <m:nor/>
            <m:sty m:val="p"/>
          </m:rPr>
          <w:rPr>
            <w:rFonts w:ascii="Cambria Math" w:hAnsi="Cambria Math" w:eastAsia="宋体" w:cs="Cambria Math"/>
            <w:b w:val="0"/>
            <w:i w:val="0"/>
          </w:rPr>
          <m:t>NaClO</m:t>
        </m:r>
      </m:oMath>
      <w:r>
        <w:rPr>
          <w:sz w:val="21"/>
        </w:rPr>
        <w:t>会大量析出，氢氧化钠则不会，D错误；</w:t>
      </w:r>
    </w:p>
    <w:p w14:paraId="5EE366AA">
      <w:pPr>
        <w:shd w:val="clear" w:color="auto" w:fill="auto"/>
        <w:spacing w:line="360" w:lineRule="auto"/>
        <w:jc w:val="left"/>
        <w:rPr>
          <w:sz w:val="21"/>
        </w:rPr>
      </w:pPr>
      <w:r>
        <w:rPr>
          <w:sz w:val="21"/>
        </w:rPr>
        <w:t>故选D。</w:t>
      </w:r>
    </w:p>
    <w:p w14:paraId="4037661A">
      <w:pPr>
        <w:shd w:val="clear" w:color="auto" w:fill="auto"/>
        <w:spacing w:line="360" w:lineRule="auto"/>
        <w:jc w:val="left"/>
        <w:rPr>
          <w:sz w:val="21"/>
        </w:rPr>
      </w:pPr>
      <w:r>
        <w:rPr>
          <w:sz w:val="21"/>
        </w:rPr>
        <w:t>9．D</w:t>
      </w:r>
    </w:p>
    <w:p w14:paraId="0298FB49">
      <w:pPr>
        <w:shd w:val="clear" w:color="auto" w:fill="auto"/>
        <w:spacing w:line="360" w:lineRule="auto"/>
        <w:jc w:val="left"/>
        <w:rPr>
          <w:sz w:val="21"/>
        </w:rPr>
      </w:pPr>
      <w:r>
        <w:rPr>
          <w:sz w:val="21"/>
        </w:rPr>
        <w:t>【详解】A．浓硫酸与NaCl反应生成HCl主要是因为浓硫酸的沸点高，难挥发，但浓硫酸具有强氧化性，与NaI反应，氧化I⁻生成I</w:t>
      </w:r>
      <w:r>
        <w:rPr>
          <w:sz w:val="21"/>
          <w:vertAlign w:val="subscript"/>
        </w:rPr>
        <w:t>2</w:t>
      </w:r>
      <w:r>
        <w:rPr>
          <w:sz w:val="21"/>
        </w:rPr>
        <w:t>，得不到HI，A错误；</w:t>
      </w:r>
    </w:p>
    <w:p w14:paraId="340AFF28">
      <w:pPr>
        <w:shd w:val="clear" w:color="auto" w:fill="auto"/>
        <w:spacing w:line="360" w:lineRule="auto"/>
        <w:jc w:val="left"/>
        <w:rPr>
          <w:sz w:val="21"/>
        </w:rPr>
      </w:pPr>
      <w:r>
        <w:rPr>
          <w:sz w:val="21"/>
        </w:rPr>
        <w:t>B．BaSO</w:t>
      </w:r>
      <w:r>
        <w:rPr>
          <w:sz w:val="21"/>
          <w:vertAlign w:val="subscript"/>
        </w:rPr>
        <w:t>4</w:t>
      </w:r>
      <w:r>
        <w:rPr>
          <w:sz w:val="21"/>
        </w:rPr>
        <w:t>不溶于盐酸，不会产生有毒的钡离子，可做钡餐使用，而BaCO</w:t>
      </w:r>
      <w:r>
        <w:rPr>
          <w:sz w:val="21"/>
          <w:vertAlign w:val="subscript"/>
        </w:rPr>
        <w:t>3</w:t>
      </w:r>
      <w:r>
        <w:rPr>
          <w:sz w:val="21"/>
        </w:rPr>
        <w:t>会与胃酸反应生成有毒的Ba</w:t>
      </w:r>
      <w:r>
        <w:rPr>
          <w:sz w:val="21"/>
          <w:vertAlign w:val="superscript"/>
        </w:rPr>
        <w:t>2+</w:t>
      </w:r>
      <w:r>
        <w:rPr>
          <w:sz w:val="21"/>
        </w:rPr>
        <w:t>，不能替代BaSO</w:t>
      </w:r>
      <w:r>
        <w:rPr>
          <w:sz w:val="21"/>
          <w:vertAlign w:val="subscript"/>
        </w:rPr>
        <w:t>4</w:t>
      </w:r>
      <w:r>
        <w:rPr>
          <w:sz w:val="21"/>
        </w:rPr>
        <w:t>，B错误；</w:t>
      </w:r>
    </w:p>
    <w:p w14:paraId="39E2A8C3">
      <w:pPr>
        <w:shd w:val="clear" w:color="auto" w:fill="auto"/>
        <w:spacing w:line="360" w:lineRule="auto"/>
        <w:jc w:val="left"/>
        <w:rPr>
          <w:sz w:val="21"/>
        </w:rPr>
      </w:pPr>
      <w:r>
        <w:rPr>
          <w:sz w:val="21"/>
        </w:rPr>
        <w:t>C．盐酸与NaHCO</w:t>
      </w:r>
      <w:r>
        <w:rPr>
          <w:sz w:val="21"/>
          <w:vertAlign w:val="subscript"/>
        </w:rPr>
        <w:t>3</w:t>
      </w:r>
      <w:r>
        <w:rPr>
          <w:sz w:val="21"/>
        </w:rPr>
        <w:t>反应吸热是特例，而盐酸与NaOH的中和反应是典型的放热反应，C错误；</w:t>
      </w:r>
    </w:p>
    <w:p w14:paraId="207799B4">
      <w:pPr>
        <w:shd w:val="clear" w:color="auto" w:fill="auto"/>
        <w:spacing w:line="360" w:lineRule="auto"/>
        <w:jc w:val="left"/>
        <w:rPr>
          <w:sz w:val="21"/>
        </w:rPr>
      </w:pPr>
      <w:r>
        <w:rPr>
          <w:sz w:val="21"/>
        </w:rPr>
        <w:t>D．H</w:t>
      </w:r>
      <w:r>
        <w:rPr>
          <w:sz w:val="21"/>
          <w:vertAlign w:val="subscript"/>
        </w:rPr>
        <w:t>2</w:t>
      </w:r>
      <w:r>
        <w:rPr>
          <w:sz w:val="21"/>
        </w:rPr>
        <w:t>O因含有分子间氢键，沸点高于H</w:t>
      </w:r>
      <w:r>
        <w:rPr>
          <w:sz w:val="21"/>
          <w:vertAlign w:val="subscript"/>
        </w:rPr>
        <w:t>2</w:t>
      </w:r>
      <w:r>
        <w:rPr>
          <w:sz w:val="21"/>
        </w:rPr>
        <w:t>S，同理HF也含有分子间氢键，沸点高于HCl，D正确；</w:t>
      </w:r>
    </w:p>
    <w:p w14:paraId="0A0796A0">
      <w:pPr>
        <w:shd w:val="clear" w:color="auto" w:fill="auto"/>
        <w:spacing w:line="360" w:lineRule="auto"/>
        <w:jc w:val="left"/>
        <w:rPr>
          <w:sz w:val="21"/>
        </w:rPr>
      </w:pPr>
      <w:r>
        <w:rPr>
          <w:sz w:val="21"/>
        </w:rPr>
        <w:t>故选D。</w:t>
      </w:r>
    </w:p>
    <w:p w14:paraId="7D89AF1B">
      <w:pPr>
        <w:shd w:val="clear" w:color="auto" w:fill="auto"/>
        <w:spacing w:line="360" w:lineRule="auto"/>
        <w:jc w:val="left"/>
        <w:rPr>
          <w:sz w:val="21"/>
        </w:rPr>
      </w:pPr>
      <w:r>
        <w:rPr>
          <w:sz w:val="21"/>
        </w:rPr>
        <w:t>10．C</w:t>
      </w:r>
    </w:p>
    <w:p w14:paraId="6FF04992">
      <w:pPr>
        <w:shd w:val="clear" w:color="auto" w:fill="auto"/>
        <w:spacing w:line="360" w:lineRule="auto"/>
        <w:jc w:val="left"/>
        <w:rPr>
          <w:sz w:val="21"/>
        </w:rPr>
      </w:pPr>
      <w:r>
        <w:rPr>
          <w:sz w:val="21"/>
        </w:rPr>
        <w:t>【详解】A．①中反应物为CH</w:t>
      </w:r>
      <w:r>
        <w:rPr>
          <w:sz w:val="21"/>
          <w:vertAlign w:val="subscript"/>
        </w:rPr>
        <w:t>3</w:t>
      </w:r>
      <w:r>
        <w:rPr>
          <w:sz w:val="21"/>
        </w:rPr>
        <w:t>COOH、O</w:t>
      </w:r>
      <w:r>
        <w:rPr>
          <w:sz w:val="21"/>
          <w:vertAlign w:val="subscript"/>
        </w:rPr>
        <w:t>2</w:t>
      </w:r>
      <w:r>
        <w:rPr>
          <w:sz w:val="21"/>
        </w:rPr>
        <w:t>、Pd，生成物为H</w:t>
      </w:r>
      <w:r>
        <w:rPr>
          <w:sz w:val="21"/>
          <w:vertAlign w:val="subscript"/>
        </w:rPr>
        <w:t>2</w:t>
      </w:r>
      <w:r>
        <w:rPr>
          <w:sz w:val="21"/>
        </w:rPr>
        <w:t>O和Pd(CH</w:t>
      </w:r>
      <w:r>
        <w:rPr>
          <w:sz w:val="21"/>
          <w:vertAlign w:val="subscript"/>
        </w:rPr>
        <w:t>3</w:t>
      </w:r>
      <w:r>
        <w:rPr>
          <w:sz w:val="21"/>
        </w:rPr>
        <w:t>COO)</w:t>
      </w:r>
      <w:r>
        <w:rPr>
          <w:sz w:val="21"/>
          <w:vertAlign w:val="subscript"/>
        </w:rPr>
        <w:t>2</w:t>
      </w:r>
      <w:r>
        <w:rPr>
          <w:sz w:val="21"/>
        </w:rPr>
        <w:t>，方程式为：</w:t>
      </w:r>
      <m:oMath>
        <m:sSub>
          <m:sSubPr/>
          <m:e>
            <m:r>
              <m:rPr>
                <m:nor/>
                <m:sty m:val="p"/>
              </m:rPr>
              <w:rPr>
                <w:rFonts w:ascii="Cambria Math" w:hAnsi="Cambria Math" w:eastAsia="宋体" w:cs="Cambria Math"/>
                <w:b w:val="0"/>
                <w:i w:val="0"/>
              </w:rPr>
              <m:t>4CH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COOH+O</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+2Pd</m:t>
        </m:r>
        <m:r>
          <m:rPr/>
          <w:rPr>
            <w:rFonts w:ascii="Cambria Math" w:hAnsi="Cambria Math" w:eastAsia="宋体" w:cs="Cambria Math"/>
          </w:rPr>
          <m:t>→</m:t>
        </m:r>
        <m:r>
          <m:rPr>
            <m:nor/>
            <m:sty m:val="p"/>
          </m:rPr>
          <w:rPr>
            <w:rFonts w:ascii="Cambria Math" w:hAnsi="Cambria Math" w:eastAsia="宋体" w:cs="Cambria Math"/>
            <w:b w:val="0"/>
            <w:i w:val="0"/>
          </w:rPr>
          <m:t>2Pd</m:t>
        </m:r>
        <m:sSub>
          <m:sSubPr/>
          <m:e>
            <m:d>
              <m:dPr>
                <m:sepChr m:val=","/>
              </m:dPr>
              <m:e>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COO</m:t>
                </m:r>
              </m:e>
            </m:d>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，A正确；</w:t>
      </w:r>
    </w:p>
    <w:p w14:paraId="4C7BBA45">
      <w:pPr>
        <w:shd w:val="clear" w:color="auto" w:fill="auto"/>
        <w:spacing w:line="360" w:lineRule="auto"/>
        <w:jc w:val="left"/>
        <w:rPr>
          <w:sz w:val="21"/>
        </w:rPr>
      </w:pPr>
      <w:r>
        <w:rPr>
          <w:sz w:val="21"/>
        </w:rPr>
        <w:t>B．②中生成</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=CHOOCCH</m:t>
            </m:r>
          </m:e>
          <m:sub>
            <m:r>
              <m:rPr>
                <m:nor/>
                <m:sty m:val="p"/>
              </m:rPr>
              <w:rPr>
                <w:rFonts w:ascii="Cambria Math" w:hAnsi="Cambria Math" w:eastAsia="宋体" w:cs="Cambria Math"/>
                <w:b w:val="0"/>
                <w:i w:val="0"/>
              </w:rPr>
              <m:t>3</m:t>
            </m:r>
          </m:sub>
        </m:sSub>
      </m:oMath>
      <w:r>
        <w:rPr>
          <w:sz w:val="21"/>
        </w:rPr>
        <w:t>的过程中，有C-H断开和C-O的生成，存在</w:t>
      </w:r>
      <m:oMath>
        <m:r>
          <m:rPr>
            <m:nor/>
            <m:sty m:val="p"/>
          </m:rPr>
          <w:rPr>
            <w:rFonts w:ascii="Cambria Math" w:hAnsi="Cambria Math" w:eastAsia="宋体" w:cs="Cambria Math"/>
            <w:b w:val="0"/>
            <w:i w:val="0"/>
          </w:rPr>
          <m:t>σ</m:t>
        </m:r>
      </m:oMath>
      <w:r>
        <w:rPr>
          <w:sz w:val="21"/>
        </w:rPr>
        <w:t>键断裂与形成，B正确；</w:t>
      </w:r>
    </w:p>
    <w:p w14:paraId="746716E3">
      <w:pPr>
        <w:shd w:val="clear" w:color="auto" w:fill="auto"/>
        <w:spacing w:line="360" w:lineRule="auto"/>
        <w:jc w:val="left"/>
        <w:rPr>
          <w:sz w:val="21"/>
        </w:rPr>
      </w:pPr>
      <w:r>
        <w:rPr>
          <w:sz w:val="21"/>
        </w:rPr>
        <w:t>C．生成</w:t>
      </w:r>
      <m:oMath>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=CHOOCCH</m:t>
            </m:r>
          </m:e>
          <m:sub>
            <m:r>
              <m:rPr>
                <m:nor/>
                <m:sty m:val="p"/>
              </m:rPr>
              <w:rPr>
                <w:rFonts w:ascii="Cambria Math" w:hAnsi="Cambria Math" w:eastAsia="宋体" w:cs="Cambria Math"/>
                <w:b w:val="0"/>
                <w:i w:val="0"/>
              </w:rPr>
              <m:t>3</m:t>
            </m:r>
          </m:sub>
        </m:sSub>
      </m:oMath>
      <w:r>
        <w:rPr>
          <w:sz w:val="21"/>
        </w:rPr>
        <w:t>总反应中有H</w:t>
      </w:r>
      <w:r>
        <w:rPr>
          <w:sz w:val="21"/>
          <w:vertAlign w:val="subscript"/>
        </w:rPr>
        <w:t>2</w:t>
      </w:r>
      <w:r>
        <w:rPr>
          <w:sz w:val="21"/>
        </w:rPr>
        <w:t>O生成，原子利用率不是</w:t>
      </w:r>
      <m:oMath>
        <m:r>
          <m:rPr>
            <m:nor/>
            <m:sty m:val="p"/>
          </m:rPr>
          <w:rPr>
            <w:rFonts w:ascii="Cambria Math" w:hAnsi="Cambria Math" w:eastAsia="宋体" w:cs="Cambria Math"/>
            <w:b w:val="0"/>
            <w:i w:val="0"/>
          </w:rPr>
          <m:t>100%</m:t>
        </m:r>
      </m:oMath>
      <w:r>
        <w:rPr>
          <w:sz w:val="21"/>
        </w:rPr>
        <w:t>，C错误；</w:t>
      </w:r>
    </w:p>
    <w:p w14:paraId="1C92CBC3">
      <w:pPr>
        <w:shd w:val="clear" w:color="auto" w:fill="auto"/>
        <w:spacing w:line="360" w:lineRule="auto"/>
        <w:jc w:val="left"/>
        <w:rPr>
          <w:sz w:val="21"/>
        </w:rPr>
      </w:pPr>
      <w:r>
        <w:rPr>
          <w:sz w:val="21"/>
        </w:rPr>
        <w:t>D．</w:t>
      </w:r>
      <m:oMath>
        <m:r>
          <m:rPr>
            <m:nor/>
            <m:sty m:val="p"/>
          </m:rPr>
          <w:rPr>
            <w:rFonts w:ascii="Cambria Math" w:hAnsi="Cambria Math" w:eastAsia="宋体" w:cs="Cambria Math"/>
            <w:b w:val="0"/>
            <w:i w:val="0"/>
          </w:rPr>
          <m:t>Pd</m:t>
        </m:r>
      </m:oMath>
      <w:r>
        <w:rPr>
          <w:sz w:val="21"/>
        </w:rPr>
        <w:t>是反应的催化剂，改变了反应的历程，提高了反应速率，D正确；</w:t>
      </w:r>
    </w:p>
    <w:p w14:paraId="35F40DEF">
      <w:pPr>
        <w:shd w:val="clear" w:color="auto" w:fill="auto"/>
        <w:spacing w:line="360" w:lineRule="auto"/>
        <w:jc w:val="left"/>
        <w:rPr>
          <w:sz w:val="21"/>
        </w:rPr>
      </w:pPr>
      <w:r>
        <w:rPr>
          <w:sz w:val="21"/>
        </w:rPr>
        <w:t>答案选C。</w:t>
      </w:r>
    </w:p>
    <w:p w14:paraId="6BB07B43">
      <w:pPr>
        <w:shd w:val="clear" w:color="auto" w:fill="auto"/>
        <w:spacing w:line="360" w:lineRule="auto"/>
        <w:jc w:val="left"/>
        <w:rPr>
          <w:sz w:val="21"/>
        </w:rPr>
      </w:pPr>
      <w:r>
        <w:rPr>
          <w:sz w:val="21"/>
        </w:rPr>
        <w:t>11．C</w:t>
      </w:r>
    </w:p>
    <w:p w14:paraId="76C6073A">
      <w:pPr>
        <w:shd w:val="clear" w:color="auto" w:fill="auto"/>
        <w:spacing w:line="360" w:lineRule="auto"/>
        <w:jc w:val="left"/>
        <w:rPr>
          <w:sz w:val="21"/>
        </w:rPr>
      </w:pPr>
      <w:r>
        <w:rPr>
          <w:sz w:val="21"/>
        </w:rPr>
        <w:t>【分析】由图可知，</w:t>
      </w:r>
      <m:oMath>
        <m:r>
          <m:rPr>
            <m:nor/>
            <m:sty m:val="p"/>
          </m:rPr>
          <w:rPr>
            <w:rFonts w:ascii="Cambria Math" w:hAnsi="Cambria Math" w:eastAsia="宋体" w:cs="Cambria Math"/>
            <w:b w:val="0"/>
            <w:i w:val="0"/>
          </w:rPr>
          <m:t>NaCl</m:t>
        </m:r>
      </m:oMath>
      <w:r>
        <w:rPr>
          <w:sz w:val="21"/>
        </w:rPr>
        <w:t>固体溶于水的过程分两步实现，第一步为NaCl固体变为Na</w:t>
      </w:r>
      <w:r>
        <w:rPr>
          <w:sz w:val="21"/>
          <w:vertAlign w:val="superscript"/>
        </w:rPr>
        <w:t>+</w:t>
      </w:r>
      <w:r>
        <w:rPr>
          <w:sz w:val="21"/>
        </w:rPr>
        <w:t>和Cl</w:t>
      </w:r>
      <w:r>
        <w:rPr>
          <w:sz w:val="21"/>
          <w:vertAlign w:val="superscript"/>
        </w:rPr>
        <w:t>-</w:t>
      </w:r>
      <w:r>
        <w:rPr>
          <w:sz w:val="21"/>
        </w:rPr>
        <w:t>，此过程离子键发生断裂，为吸热过程；第二步为Na</w:t>
      </w:r>
      <w:r>
        <w:rPr>
          <w:sz w:val="21"/>
          <w:vertAlign w:val="superscript"/>
        </w:rPr>
        <w:t>+</w:t>
      </w:r>
      <w:r>
        <w:rPr>
          <w:sz w:val="21"/>
        </w:rPr>
        <w:t>和Cl</w:t>
      </w:r>
      <w:r>
        <w:rPr>
          <w:sz w:val="21"/>
          <w:vertAlign w:val="superscript"/>
        </w:rPr>
        <w:t>-</w:t>
      </w:r>
      <w:r>
        <w:rPr>
          <w:sz w:val="21"/>
        </w:rPr>
        <w:t>与水结合形成水合钠离子和水合氯离子的过程，此过程为成键过程，为放热过程。</w:t>
      </w:r>
    </w:p>
    <w:p w14:paraId="5CE18DD2">
      <w:pPr>
        <w:shd w:val="clear" w:color="auto" w:fill="auto"/>
        <w:spacing w:line="360" w:lineRule="auto"/>
        <w:jc w:val="left"/>
        <w:rPr>
          <w:sz w:val="21"/>
        </w:rPr>
      </w:pPr>
      <w:r>
        <w:rPr>
          <w:sz w:val="21"/>
        </w:rPr>
        <w:t>【详解】A．由图可知，</w:t>
      </w:r>
      <m:oMath>
        <m:r>
          <m:rPr>
            <m:nor/>
            <m:sty m:val="p"/>
          </m:rPr>
          <w:rPr>
            <w:rFonts w:ascii="Cambria Math" w:hAnsi="Cambria Math" w:eastAsia="宋体" w:cs="Cambria Math"/>
            <w:b w:val="0"/>
            <w:i w:val="0"/>
          </w:rPr>
          <m:t>NaCl</m:t>
        </m:r>
      </m:oMath>
      <w:r>
        <w:rPr>
          <w:sz w:val="21"/>
        </w:rPr>
        <w:t>固体溶解过程的焓变为</w:t>
      </w:r>
      <m:oMath>
        <m:sSub>
          <m:sSubPr/>
          <m:e>
            <m:r>
              <m:rPr>
                <m:sty m:val="p"/>
              </m:rPr>
              <w:rPr>
                <w:rFonts w:ascii="Cambria Math" w:hAnsi="Cambria Math" w:eastAsia="宋体" w:cs="Cambria Math"/>
              </w:rPr>
              <m:t>ΔH</m:t>
            </m:r>
          </m:e>
          <m:sub>
            <m:r>
              <m:rPr/>
              <w:rPr>
                <w:rFonts w:ascii="Cambria Math" w:hAnsi="Cambria Math" w:eastAsia="宋体" w:cs="Cambria Math"/>
              </w:rPr>
              <m:t>3</m:t>
            </m:r>
          </m:sub>
        </m:sSub>
        <m:r>
          <m:rPr/>
          <w:rPr>
            <w:rFonts w:ascii="Cambria Math" w:hAnsi="Cambria Math" w:eastAsia="宋体" w:cs="Cambria Math"/>
          </w:rPr>
          <m:t>=+4</m:t>
        </m:r>
        <m:r>
          <m:rPr>
            <m:sty m:val="p"/>
          </m:rPr>
          <w:rPr>
            <w:rFonts w:ascii="Cambria Math" w:hAnsi="Cambria Math" w:eastAsia="宋体" w:cs="Cambria Math"/>
          </w:rPr>
          <m:t>kJ</m:t>
        </m:r>
        <m:r>
          <m:rPr/>
          <w:rPr>
            <w:rFonts w:ascii="Cambria Math" w:hAnsi="Cambria Math" w:eastAsia="宋体" w:cs="Cambria Math"/>
          </w:rPr>
          <m:t>/</m:t>
        </m:r>
        <m:r>
          <m:rPr>
            <m:sty m:val="p"/>
          </m:rPr>
          <w:rPr>
            <w:rFonts w:ascii="Cambria Math" w:hAnsi="Cambria Math" w:eastAsia="宋体" w:cs="Cambria Math"/>
          </w:rPr>
          <m:t>mol</m:t>
        </m:r>
      </m:oMath>
      <w:r>
        <w:rPr>
          <w:sz w:val="21"/>
        </w:rPr>
        <w:t>，为吸热过程，A正确；</w:t>
      </w:r>
    </w:p>
    <w:p w14:paraId="266A5419">
      <w:pPr>
        <w:shd w:val="clear" w:color="auto" w:fill="auto"/>
        <w:spacing w:line="360" w:lineRule="auto"/>
        <w:jc w:val="left"/>
        <w:rPr>
          <w:sz w:val="21"/>
        </w:rPr>
      </w:pPr>
      <w:r>
        <w:rPr>
          <w:sz w:val="21"/>
        </w:rPr>
        <w:t>B．由图可知，</w:t>
      </w:r>
      <m:oMath>
        <m:r>
          <m:rPr>
            <m:nor/>
            <m:sty m:val="p"/>
          </m:rPr>
          <w:rPr>
            <w:rFonts w:ascii="Cambria Math" w:hAnsi="Cambria Math" w:eastAsia="宋体" w:cs="Cambria Math"/>
            <w:b w:val="0"/>
            <w:i w:val="0"/>
          </w:rPr>
          <m:t>NaCl</m:t>
        </m:r>
      </m:oMath>
      <w:r>
        <w:rPr>
          <w:sz w:val="21"/>
        </w:rPr>
        <w:t>固体溶于水的过程分两步实现，由盖斯定律可知</w:t>
      </w:r>
      <m:oMath>
        <m:sSub>
          <m:sSubPr/>
          <m:e>
            <m:r>
              <m:rPr>
                <m:sty m:val="p"/>
              </m:rPr>
              <w:rPr>
                <w:rFonts w:ascii="Cambria Math" w:hAnsi="Cambria Math" w:eastAsia="宋体" w:cs="Cambria Math"/>
              </w:rPr>
              <m:t>ΔH</m:t>
            </m:r>
          </m:e>
          <m:sub>
            <m:r>
              <m:rPr/>
              <w:rPr>
                <w:rFonts w:ascii="Cambria Math" w:hAnsi="Cambria Math" w:eastAsia="宋体" w:cs="Cambria Math"/>
              </w:rPr>
              <m:t>1</m:t>
            </m:r>
          </m:sub>
        </m:sSub>
        <m:r>
          <m:rPr/>
          <w:rPr>
            <w:rFonts w:ascii="Cambria Math" w:hAnsi="Cambria Math" w:eastAsia="宋体" w:cs="Cambria Math"/>
          </w:rPr>
          <m:t>+</m:t>
        </m:r>
        <m:sSub>
          <m:sSubPr/>
          <m:e>
            <m:r>
              <m:rPr>
                <m:sty m:val="p"/>
              </m:rPr>
              <w:rPr>
                <w:rFonts w:ascii="Cambria Math" w:hAnsi="Cambria Math" w:eastAsia="宋体" w:cs="Cambria Math"/>
              </w:rPr>
              <m:t>ΔH</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ΔH</m:t>
            </m:r>
          </m:e>
          <m:sub>
            <m:r>
              <m:rPr/>
              <w:rPr>
                <w:rFonts w:ascii="Cambria Math" w:hAnsi="Cambria Math" w:eastAsia="宋体" w:cs="Cambria Math"/>
              </w:rPr>
              <m:t>3</m:t>
            </m:r>
          </m:sub>
        </m:sSub>
      </m:oMath>
      <w:r>
        <w:rPr>
          <w:sz w:val="21"/>
        </w:rPr>
        <w:t>，即</w:t>
      </w:r>
      <m:oMath>
        <m:r>
          <m:rPr>
            <m:sty m:val="p"/>
          </m:rPr>
          <w:rPr>
            <w:rFonts w:ascii="Cambria Math" w:hAnsi="Cambria Math" w:eastAsia="宋体" w:cs="Cambria Math"/>
          </w:rPr>
          <m:t>a</m:t>
        </m:r>
        <m:r>
          <m:rPr/>
          <w:rPr>
            <w:rFonts w:ascii="Cambria Math" w:hAnsi="Cambria Math" w:eastAsia="宋体" w:cs="Cambria Math"/>
          </w:rPr>
          <m:t>+</m:t>
        </m:r>
        <m:r>
          <m:rPr>
            <m:sty m:val="p"/>
          </m:rPr>
          <w:rPr>
            <w:rFonts w:ascii="Cambria Math" w:hAnsi="Cambria Math" w:eastAsia="宋体" w:cs="Cambria Math"/>
          </w:rPr>
          <m:t>b</m:t>
        </m:r>
        <m:r>
          <m:rPr/>
          <w:rPr>
            <w:rFonts w:ascii="Cambria Math" w:hAnsi="Cambria Math" w:eastAsia="宋体" w:cs="Cambria Math"/>
          </w:rPr>
          <m:t>=4</m:t>
        </m:r>
      </m:oMath>
      <w:r>
        <w:rPr>
          <w:sz w:val="21"/>
        </w:rPr>
        <w:t>，B正确；</w:t>
      </w:r>
    </w:p>
    <w:p w14:paraId="0E1D954A">
      <w:pPr>
        <w:shd w:val="clear" w:color="auto" w:fill="auto"/>
        <w:spacing w:line="360" w:lineRule="auto"/>
        <w:jc w:val="left"/>
        <w:rPr>
          <w:sz w:val="21"/>
        </w:rPr>
      </w:pPr>
      <w:r>
        <w:rPr>
          <w:sz w:val="21"/>
        </w:rPr>
        <w:t>C．由分析可知，第一步为NaCl固体变为Na</w:t>
      </w:r>
      <w:r>
        <w:rPr>
          <w:sz w:val="21"/>
          <w:vertAlign w:val="superscript"/>
        </w:rPr>
        <w:t>+</w:t>
      </w:r>
      <w:r>
        <w:rPr>
          <w:sz w:val="21"/>
        </w:rPr>
        <w:t>和Cl</w:t>
      </w:r>
      <w:r>
        <w:rPr>
          <w:sz w:val="21"/>
          <w:vertAlign w:val="superscript"/>
        </w:rPr>
        <w:t>-</w:t>
      </w:r>
      <w:r>
        <w:rPr>
          <w:sz w:val="21"/>
        </w:rPr>
        <w:t>，此过程离子键发生断裂，为吸热过程，a＞0；第二步为Na</w:t>
      </w:r>
      <w:r>
        <w:rPr>
          <w:sz w:val="21"/>
          <w:vertAlign w:val="superscript"/>
        </w:rPr>
        <w:t>+</w:t>
      </w:r>
      <w:r>
        <w:rPr>
          <w:sz w:val="21"/>
        </w:rPr>
        <w:t>和Cl</w:t>
      </w:r>
      <w:r>
        <w:rPr>
          <w:sz w:val="21"/>
          <w:vertAlign w:val="superscript"/>
        </w:rPr>
        <w:t>-</w:t>
      </w:r>
      <w:r>
        <w:rPr>
          <w:sz w:val="21"/>
        </w:rPr>
        <w:t>与水结合形成水合钠离子和水合氯离子的过程，此过程为成键过程，为放热过程，b＜0，C错误；</w:t>
      </w:r>
    </w:p>
    <w:p w14:paraId="19550481">
      <w:pPr>
        <w:shd w:val="clear" w:color="auto" w:fill="auto"/>
        <w:spacing w:line="360" w:lineRule="auto"/>
        <w:jc w:val="left"/>
        <w:rPr>
          <w:sz w:val="21"/>
        </w:rPr>
      </w:pPr>
      <w:r>
        <w:rPr>
          <w:sz w:val="21"/>
        </w:rPr>
        <w:t>D．由分析可知，溶解过程的能量变化，却决于</w:t>
      </w:r>
      <m:oMath>
        <m:r>
          <m:rPr>
            <m:nor/>
            <m:sty m:val="p"/>
          </m:rPr>
          <w:rPr>
            <w:rFonts w:ascii="Cambria Math" w:hAnsi="Cambria Math" w:eastAsia="宋体" w:cs="Cambria Math"/>
            <w:b w:val="0"/>
            <w:i w:val="0"/>
          </w:rPr>
          <m:t>NaCl</m:t>
        </m:r>
      </m:oMath>
      <w:r>
        <w:rPr>
          <w:sz w:val="21"/>
        </w:rPr>
        <w:t>固体断键吸收的热量及Na</w:t>
      </w:r>
      <w:r>
        <w:rPr>
          <w:sz w:val="21"/>
          <w:vertAlign w:val="superscript"/>
        </w:rPr>
        <w:t>+</w:t>
      </w:r>
      <w:r>
        <w:rPr>
          <w:sz w:val="21"/>
        </w:rPr>
        <w:t>和Cl</w:t>
      </w:r>
      <w:r>
        <w:rPr>
          <w:sz w:val="21"/>
          <w:vertAlign w:val="superscript"/>
        </w:rPr>
        <w:t>-</w:t>
      </w:r>
      <w:r>
        <w:rPr>
          <w:sz w:val="21"/>
        </w:rPr>
        <w:t>水合过程放出的热量有关，即与</w:t>
      </w:r>
      <m:oMath>
        <m:r>
          <m:rPr>
            <m:nor/>
            <m:sty m:val="p"/>
          </m:rPr>
          <w:rPr>
            <w:rFonts w:ascii="Cambria Math" w:hAnsi="Cambria Math" w:eastAsia="宋体" w:cs="Cambria Math"/>
            <w:b w:val="0"/>
            <w:i w:val="0"/>
          </w:rPr>
          <m:t>NaCl</m:t>
        </m:r>
      </m:oMath>
      <w:r>
        <w:rPr>
          <w:sz w:val="21"/>
        </w:rPr>
        <w:t>固体和</w:t>
      </w:r>
      <m:oMath>
        <m:r>
          <m:rPr>
            <m:nor/>
            <m:sty m:val="p"/>
          </m:rPr>
          <w:rPr>
            <w:rFonts w:ascii="Cambria Math" w:hAnsi="Cambria Math" w:eastAsia="宋体" w:cs="Cambria Math"/>
            <w:b w:val="0"/>
            <w:i w:val="0"/>
          </w:rPr>
          <m:t>NaCl</m:t>
        </m:r>
      </m:oMath>
      <w:r>
        <w:rPr>
          <w:sz w:val="21"/>
        </w:rPr>
        <w:t>溶液中微粒间作用力的强弱有关，D正确；</w:t>
      </w:r>
    </w:p>
    <w:p w14:paraId="195FEC7B">
      <w:pPr>
        <w:shd w:val="clear" w:color="auto" w:fill="auto"/>
        <w:spacing w:line="360" w:lineRule="auto"/>
        <w:jc w:val="left"/>
        <w:rPr>
          <w:sz w:val="21"/>
        </w:rPr>
      </w:pPr>
      <w:r>
        <w:rPr>
          <w:sz w:val="21"/>
        </w:rPr>
        <w:t>故选C。</w:t>
      </w:r>
    </w:p>
    <w:p w14:paraId="1015930E">
      <w:pPr>
        <w:shd w:val="clear" w:color="auto" w:fill="auto"/>
        <w:spacing w:line="360" w:lineRule="auto"/>
        <w:jc w:val="left"/>
        <w:rPr>
          <w:sz w:val="21"/>
        </w:rPr>
      </w:pPr>
      <w:r>
        <w:rPr>
          <w:sz w:val="21"/>
        </w:rPr>
        <w:t>12．D</w:t>
      </w:r>
    </w:p>
    <w:p w14:paraId="54130922">
      <w:pPr>
        <w:shd w:val="clear" w:color="auto" w:fill="auto"/>
        <w:spacing w:line="360" w:lineRule="auto"/>
        <w:jc w:val="left"/>
        <w:rPr>
          <w:sz w:val="21"/>
        </w:rPr>
      </w:pPr>
      <w:r>
        <w:rPr>
          <w:sz w:val="21"/>
        </w:rPr>
        <w:t>【分析】</w:t>
      </w:r>
      <m:oMath>
        <m:r>
          <m:rPr/>
          <w:rPr>
            <w:rFonts w:ascii="Cambria Math" w:hAnsi="Cambria Math" w:eastAsia="宋体" w:cs="Cambria Math"/>
          </w:rPr>
          <m:t>0.1</m:t>
        </m:r>
        <m:r>
          <m:rPr>
            <m:sty m:val="p"/>
          </m:rPr>
          <w:rPr>
            <w:rFonts w:ascii="Cambria Math" w:hAnsi="Cambria Math" w:eastAsia="宋体" w:cs="Cambria Math"/>
          </w:rPr>
          <m:t>mol</m:t>
        </m:r>
        <m:r>
          <m:rPr/>
          <w:rPr>
            <w:rFonts w:ascii="Cambria Math" w:hAnsi="Cambria Math" w:eastAsia="宋体" w:cs="Cambria Math"/>
          </w:rPr>
          <m:t>·</m:t>
        </m:r>
        <m:sSup>
          <m:sSupPr/>
          <m:e>
            <m:r>
              <m:rPr>
                <m:sty m:val="p"/>
              </m:rPr>
              <w:rPr>
                <w:rFonts w:ascii="Cambria Math" w:hAnsi="Cambria Math" w:eastAsia="宋体" w:cs="Cambria Math"/>
              </w:rPr>
              <m:t>L</m:t>
            </m:r>
          </m:e>
          <m:sup>
            <m:r>
              <m:rPr/>
              <w:rPr>
                <w:rFonts w:ascii="Cambria Math" w:hAnsi="Cambria Math" w:eastAsia="宋体" w:cs="Cambria Math"/>
              </w:rPr>
              <m:t>−1</m:t>
            </m:r>
          </m:sup>
        </m:sSup>
      </m:oMath>
      <w:r>
        <w:rPr>
          <w:sz w:val="21"/>
        </w:rPr>
        <w:t>的FeCl</w:t>
      </w:r>
      <w:r>
        <w:rPr>
          <w:sz w:val="21"/>
          <w:vertAlign w:val="subscript"/>
        </w:rPr>
        <w:t>3</w:t>
      </w:r>
      <w:r>
        <w:rPr>
          <w:sz w:val="21"/>
        </w:rPr>
        <w:t>溶液滴加数滴浓盐酸，生成更多的</w:t>
      </w:r>
      <m:oMath>
        <m:sSup>
          <m:sSupPr/>
          <m:e>
            <m:d>
              <m:dPr>
                <m:begChr m:val="["/>
                <m:sepChr m:val=","/>
                <m:endChr m:val="]"/>
              </m:dPr>
              <m:e>
                <m:sSub>
                  <m:sSubPr/>
                  <m:e>
                    <m:r>
                      <m:rPr>
                        <m:sty m:val="p"/>
                      </m:rPr>
                      <w:rPr>
                        <w:rFonts w:ascii="Cambria Math" w:hAnsi="Cambria Math" w:eastAsia="宋体" w:cs="Cambria Math"/>
                      </w:rPr>
                      <m:t>FeCl</m:t>
                    </m:r>
                  </m:e>
                  <m:sub>
                    <m:r>
                      <m:rPr/>
                      <w:rPr>
                        <w:rFonts w:ascii="Cambria Math" w:hAnsi="Cambria Math" w:eastAsia="宋体" w:cs="Cambria Math"/>
                      </w:rPr>
                      <m:t>4</m:t>
                    </m:r>
                  </m:sub>
                </m:sSub>
              </m:e>
            </m:d>
          </m:e>
          <m:sup>
            <m:r>
              <m:rPr/>
              <w:rPr>
                <w:rFonts w:ascii="Cambria Math" w:hAnsi="Cambria Math" w:eastAsia="宋体" w:cs="Cambria Math"/>
              </w:rPr>
              <m:t>−</m:t>
            </m:r>
          </m:sup>
        </m:sSup>
      </m:oMath>
      <w:r>
        <w:rPr>
          <w:sz w:val="21"/>
        </w:rPr>
        <w:t>，溶液黄色加深；继续滴加1滴KSCN溶液，</w:t>
      </w:r>
      <m:oMath>
        <m:sSup>
          <m:sSupPr/>
          <m:e>
            <m:d>
              <m:dPr>
                <m:begChr m:val="["/>
                <m:sepChr m:val=","/>
                <m:endChr m:val="]"/>
              </m:dPr>
              <m:e>
                <m:sSub>
                  <m:sSubPr/>
                  <m:e>
                    <m:r>
                      <m:rPr>
                        <m:sty m:val="p"/>
                      </m:rPr>
                      <w:rPr>
                        <w:rFonts w:ascii="Cambria Math" w:hAnsi="Cambria Math" w:eastAsia="宋体" w:cs="Cambria Math"/>
                      </w:rPr>
                      <m:t>FeCl</m:t>
                    </m:r>
                  </m:e>
                  <m:sub>
                    <m:r>
                      <m:rPr/>
                      <w:rPr>
                        <w:rFonts w:ascii="Cambria Math" w:hAnsi="Cambria Math" w:eastAsia="宋体" w:cs="Cambria Math"/>
                      </w:rPr>
                      <m:t>4</m:t>
                    </m:r>
                  </m:sub>
                </m:sSub>
              </m:e>
            </m:d>
          </m:e>
          <m:sup>
            <m:r>
              <m:rPr/>
              <w:rPr>
                <w:rFonts w:ascii="Cambria Math" w:hAnsi="Cambria Math" w:eastAsia="宋体" w:cs="Cambria Math"/>
              </w:rPr>
              <m:t>−</m:t>
            </m:r>
          </m:sup>
        </m:sSup>
      </m:oMath>
      <w:r>
        <w:rPr>
          <w:sz w:val="21"/>
        </w:rPr>
        <w:t>转化为</w:t>
      </w:r>
      <m:oMath>
        <m:sSup>
          <m:sSupPr/>
          <m:e>
            <m:d>
              <m:dPr>
                <m:begChr m:val="["/>
                <m:sepChr m:val=","/>
                <m:endChr m:val="]"/>
              </m:dPr>
              <m:e>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SCN</m:t>
                </m:r>
                <m:r>
                  <m:rPr/>
                  <w:rPr>
                    <w:rFonts w:ascii="Cambria Math" w:hAnsi="Cambria Math" w:eastAsia="宋体" w:cs="Cambria Math"/>
                  </w:rPr>
                  <m:t>)</m:t>
                </m:r>
              </m:e>
            </m:d>
          </m:e>
          <m:sup>
            <m:r>
              <m:rPr/>
              <w:rPr>
                <w:rFonts w:ascii="Cambria Math" w:hAnsi="Cambria Math" w:eastAsia="宋体" w:cs="Cambria Math"/>
              </w:rPr>
              <m:t>2+</m:t>
            </m:r>
          </m:sup>
        </m:sSup>
      </m:oMath>
      <w:r>
        <w:rPr>
          <w:sz w:val="21"/>
        </w:rPr>
        <w:t>，溶液变为红色；再加入NaF固体，</w:t>
      </w:r>
      <m:oMath>
        <m:sSup>
          <m:sSupPr/>
          <m:e>
            <m:d>
              <m:dPr>
                <m:begChr m:val="["/>
                <m:sepChr m:val=","/>
                <m:endChr m:val="]"/>
              </m:dPr>
              <m:e>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SCN</m:t>
                </m:r>
                <m:r>
                  <m:rPr/>
                  <w:rPr>
                    <w:rFonts w:ascii="Cambria Math" w:hAnsi="Cambria Math" w:eastAsia="宋体" w:cs="Cambria Math"/>
                  </w:rPr>
                  <m:t>)</m:t>
                </m:r>
              </m:e>
            </m:d>
          </m:e>
          <m:sup>
            <m:r>
              <m:rPr/>
              <w:rPr>
                <w:rFonts w:ascii="Cambria Math" w:hAnsi="Cambria Math" w:eastAsia="宋体" w:cs="Cambria Math"/>
              </w:rPr>
              <m:t>2+</m:t>
            </m:r>
          </m:sup>
        </m:sSup>
      </m:oMath>
      <w:r>
        <w:rPr>
          <w:sz w:val="21"/>
        </w:rPr>
        <w:t>转化为</w:t>
      </w:r>
      <m:oMath>
        <m:sSup>
          <m:sSupPr/>
          <m:e>
            <m:d>
              <m:dPr>
                <m:begChr m:val="["/>
                <m:sepChr m:val=","/>
                <m:endChr m:val="]"/>
              </m:dPr>
              <m:e>
                <m:sSub>
                  <m:sSubPr/>
                  <m:e>
                    <m:r>
                      <m:rPr>
                        <m:sty m:val="p"/>
                      </m:rPr>
                      <w:rPr>
                        <w:rFonts w:ascii="Cambria Math" w:hAnsi="Cambria Math" w:eastAsia="宋体" w:cs="Cambria Math"/>
                      </w:rPr>
                      <m:t>FeF</m:t>
                    </m:r>
                  </m:e>
                  <m:sub>
                    <m:r>
                      <m:rPr/>
                      <w:rPr>
                        <w:rFonts w:ascii="Cambria Math" w:hAnsi="Cambria Math" w:eastAsia="宋体" w:cs="Cambria Math"/>
                      </w:rPr>
                      <m:t>6</m:t>
                    </m:r>
                  </m:sub>
                </m:sSub>
              </m:e>
            </m:d>
          </m:e>
          <m:sup>
            <m:r>
              <m:rPr/>
              <w:rPr>
                <w:rFonts w:ascii="Cambria Math" w:hAnsi="Cambria Math" w:eastAsia="宋体" w:cs="Cambria Math"/>
              </w:rPr>
              <m:t>3−</m:t>
            </m:r>
          </m:sup>
        </m:sSup>
      </m:oMath>
      <w:r>
        <w:rPr>
          <w:sz w:val="21"/>
        </w:rPr>
        <w:t>，溶液红色褪去，变为无色；再滴加KI溶液、淀粉溶液，无色溶液未见明显变化，说明I</w:t>
      </w:r>
      <w:r>
        <w:rPr>
          <w:sz w:val="21"/>
          <w:vertAlign w:val="superscript"/>
        </w:rPr>
        <w:t>-</w:t>
      </w:r>
      <w:r>
        <w:rPr>
          <w:sz w:val="21"/>
        </w:rPr>
        <w:t>未被氧化。</w:t>
      </w:r>
    </w:p>
    <w:p w14:paraId="7413126A">
      <w:pPr>
        <w:shd w:val="clear" w:color="auto" w:fill="auto"/>
        <w:spacing w:line="360" w:lineRule="auto"/>
        <w:jc w:val="left"/>
        <w:rPr>
          <w:sz w:val="21"/>
        </w:rPr>
      </w:pPr>
      <w:r>
        <w:rPr>
          <w:sz w:val="21"/>
        </w:rPr>
        <w:t>【详解】A．①中滴加数滴浓盐酸，试管溶液黄色加深，生成更多的</w:t>
      </w:r>
      <m:oMath>
        <m:sSup>
          <m:sSupPr/>
          <m:e>
            <m:d>
              <m:dPr>
                <m:begChr m:val="["/>
                <m:sepChr m:val=","/>
                <m:endChr m:val="]"/>
              </m:dPr>
              <m:e>
                <m:sSub>
                  <m:sSubPr/>
                  <m:e>
                    <m:r>
                      <m:rPr>
                        <m:sty m:val="p"/>
                      </m:rPr>
                      <w:rPr>
                        <w:rFonts w:ascii="Cambria Math" w:hAnsi="Cambria Math" w:eastAsia="宋体" w:cs="Cambria Math"/>
                      </w:rPr>
                      <m:t>FeCl</m:t>
                    </m:r>
                  </m:e>
                  <m:sub>
                    <m:r>
                      <m:rPr/>
                      <w:rPr>
                        <w:rFonts w:ascii="Cambria Math" w:hAnsi="Cambria Math" w:eastAsia="宋体" w:cs="Cambria Math"/>
                      </w:rPr>
                      <m:t>4</m:t>
                    </m:r>
                  </m:sub>
                </m:sSub>
              </m:e>
            </m:d>
          </m:e>
          <m:sup>
            <m:r>
              <m:rPr/>
              <w:rPr>
                <w:rFonts w:ascii="Cambria Math" w:hAnsi="Cambria Math" w:eastAsia="宋体" w:cs="Cambria Math"/>
              </w:rPr>
              <m:t>−</m:t>
            </m:r>
          </m:sup>
        </m:sSup>
      </m:oMath>
      <w:r>
        <w:rPr>
          <w:sz w:val="21"/>
        </w:rPr>
        <w:t>，说明浓盐酸促进</w:t>
      </w:r>
      <m:oMath>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sSup>
          <m:sSupPr/>
          <m:e>
            <m:r>
              <m:rPr>
                <m:nor/>
                <m:sty m:val="p"/>
              </m:rPr>
              <w:rPr>
                <w:rFonts w:ascii="Cambria Math" w:hAnsi="Cambria Math" w:eastAsia="宋体" w:cs="Cambria Math"/>
                <w:b w:val="0"/>
                <w:i w:val="0"/>
              </w:rPr>
              <m:t>+4Cl</m:t>
            </m:r>
          </m:e>
          <m:sup>
            <m:r>
              <m:rPr>
                <m:nor/>
                <m:sty m:val="p"/>
              </m:rPr>
              <w:rPr>
                <w:rFonts w:ascii="Cambria Math" w:hAnsi="Cambria Math" w:eastAsia="宋体" w:cs="Cambria Math"/>
                <w:b w:val="0"/>
                <w:i w:val="0"/>
              </w:rPr>
              <m:t>-</m:t>
            </m:r>
          </m:sup>
        </m:sSup>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4</m:t>
                    </m:r>
                  </m:sub>
                </m:sSub>
              </m:e>
            </m:d>
          </m:e>
          <m:sup>
            <m:r>
              <m:rPr>
                <m:nor/>
                <m:sty m:val="p"/>
              </m:rPr>
              <w:rPr>
                <w:rFonts w:ascii="Cambria Math" w:hAnsi="Cambria Math" w:eastAsia="宋体" w:cs="Cambria Math"/>
                <w:b w:val="0"/>
                <w:i w:val="0"/>
              </w:rPr>
              <m:t>-</m:t>
            </m:r>
          </m:sup>
        </m:sSup>
      </m:oMath>
      <w:r>
        <w:rPr>
          <w:sz w:val="21"/>
        </w:rPr>
        <w:t>平衡正向移动，A正确；</w:t>
      </w:r>
    </w:p>
    <w:p w14:paraId="5904E8E3">
      <w:pPr>
        <w:shd w:val="clear" w:color="auto" w:fill="auto"/>
        <w:spacing w:line="360" w:lineRule="auto"/>
        <w:jc w:val="left"/>
        <w:rPr>
          <w:sz w:val="21"/>
        </w:rPr>
      </w:pPr>
      <w:r>
        <w:rPr>
          <w:sz w:val="21"/>
        </w:rPr>
        <w:t>B．由①到②，溶液变为红色，说明</w:t>
      </w:r>
      <m:oMath>
        <m:sSup>
          <m:sSupPr/>
          <m:e>
            <m:d>
              <m:dPr>
                <m:begChr m:val="["/>
                <m:sepChr m:val=","/>
                <m:endChr m:val="]"/>
              </m:dPr>
              <m:e>
                <m:sSub>
                  <m:sSubPr/>
                  <m:e>
                    <m:r>
                      <m:rPr>
                        <m:sty m:val="p"/>
                      </m:rPr>
                      <w:rPr>
                        <w:rFonts w:ascii="Cambria Math" w:hAnsi="Cambria Math" w:eastAsia="宋体" w:cs="Cambria Math"/>
                      </w:rPr>
                      <m:t>FeCl</m:t>
                    </m:r>
                  </m:e>
                  <m:sub>
                    <m:r>
                      <m:rPr/>
                      <w:rPr>
                        <w:rFonts w:ascii="Cambria Math" w:hAnsi="Cambria Math" w:eastAsia="宋体" w:cs="Cambria Math"/>
                      </w:rPr>
                      <m:t>4</m:t>
                    </m:r>
                  </m:sub>
                </m:sSub>
              </m:e>
            </m:d>
          </m:e>
          <m:sup>
            <m:r>
              <m:rPr/>
              <w:rPr>
                <w:rFonts w:ascii="Cambria Math" w:hAnsi="Cambria Math" w:eastAsia="宋体" w:cs="Cambria Math"/>
              </w:rPr>
              <m:t>−</m:t>
            </m:r>
          </m:sup>
        </m:sSup>
      </m:oMath>
      <w:r>
        <w:rPr>
          <w:sz w:val="21"/>
        </w:rPr>
        <w:t>转化为</w:t>
      </w:r>
      <m:oMath>
        <m:sSup>
          <m:sSupPr/>
          <m:e>
            <m:d>
              <m:dPr>
                <m:begChr m:val="["/>
                <m:sepChr m:val=","/>
                <m:endChr m:val="]"/>
              </m:dPr>
              <m:e>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SCN</m:t>
                </m:r>
                <m:r>
                  <m:rPr/>
                  <w:rPr>
                    <w:rFonts w:ascii="Cambria Math" w:hAnsi="Cambria Math" w:eastAsia="宋体" w:cs="Cambria Math"/>
                  </w:rPr>
                  <m:t>)</m:t>
                </m:r>
              </m:e>
            </m:d>
          </m:e>
          <m:sup>
            <m:r>
              <m:rPr/>
              <w:rPr>
                <w:rFonts w:ascii="Cambria Math" w:hAnsi="Cambria Math" w:eastAsia="宋体" w:cs="Cambria Math"/>
              </w:rPr>
              <m:t>2+</m:t>
            </m:r>
          </m:sup>
        </m:sSup>
      </m:oMath>
      <w:r>
        <w:rPr>
          <w:sz w:val="21"/>
        </w:rPr>
        <w:t>，即生成</w:t>
      </w:r>
      <m:oMath>
        <m:sSup>
          <m:sSupPr/>
          <m:e>
            <m:d>
              <m:dPr>
                <m:begChr m:val="["/>
                <m:sepChr m:val=","/>
                <m:endChr m:val="]"/>
              </m:dPr>
              <m:e>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SCN</m:t>
                </m:r>
                <m:r>
                  <m:rPr/>
                  <w:rPr>
                    <w:rFonts w:ascii="Cambria Math" w:hAnsi="Cambria Math" w:eastAsia="宋体" w:cs="Cambria Math"/>
                  </w:rPr>
                  <m:t>)</m:t>
                </m:r>
              </m:e>
            </m:d>
          </m:e>
          <m:sup>
            <m:r>
              <m:rPr/>
              <w:rPr>
                <w:rFonts w:ascii="Cambria Math" w:hAnsi="Cambria Math" w:eastAsia="宋体" w:cs="Cambria Math"/>
              </w:rPr>
              <m:t>2+</m:t>
            </m:r>
          </m:sup>
        </m:sSup>
      </m:oMath>
      <w:r>
        <w:rPr>
          <w:sz w:val="21"/>
        </w:rPr>
        <w:t>并消耗</w:t>
      </w:r>
      <m:oMath>
        <m:sSup>
          <m:sSupPr/>
          <m:e>
            <m:d>
              <m:dPr>
                <m:begChr m:val="["/>
                <m:sepChr m:val=","/>
                <m:endChr m:val="]"/>
              </m:dPr>
              <m:e>
                <m:sSub>
                  <m:sSubPr/>
                  <m:e>
                    <m:r>
                      <m:rPr>
                        <m:sty m:val="p"/>
                      </m:rPr>
                      <w:rPr>
                        <w:rFonts w:ascii="Cambria Math" w:hAnsi="Cambria Math" w:eastAsia="宋体" w:cs="Cambria Math"/>
                      </w:rPr>
                      <m:t>FeCl</m:t>
                    </m:r>
                  </m:e>
                  <m:sub>
                    <m:r>
                      <m:rPr/>
                      <w:rPr>
                        <w:rFonts w:ascii="Cambria Math" w:hAnsi="Cambria Math" w:eastAsia="宋体" w:cs="Cambria Math"/>
                      </w:rPr>
                      <m:t>4</m:t>
                    </m:r>
                  </m:sub>
                </m:sSub>
              </m:e>
            </m:d>
          </m:e>
          <m:sup>
            <m:r>
              <m:rPr/>
              <w:rPr>
                <w:rFonts w:ascii="Cambria Math" w:hAnsi="Cambria Math" w:eastAsia="宋体" w:cs="Cambria Math"/>
              </w:rPr>
              <m:t>−</m:t>
            </m:r>
          </m:sup>
        </m:sSup>
      </m:oMath>
      <w:r>
        <w:rPr>
          <w:sz w:val="21"/>
        </w:rPr>
        <w:t>，B正确；</w:t>
      </w:r>
    </w:p>
    <w:p w14:paraId="5BA3E8EC">
      <w:pPr>
        <w:shd w:val="clear" w:color="auto" w:fill="auto"/>
        <w:spacing w:line="360" w:lineRule="auto"/>
        <w:jc w:val="left"/>
        <w:rPr>
          <w:sz w:val="21"/>
        </w:rPr>
      </w:pPr>
      <w:r>
        <w:rPr>
          <w:sz w:val="21"/>
        </w:rPr>
        <w:t>C．②、③溶液中，均存在平衡</w:t>
      </w:r>
      <m:oMath>
        <m:sSup>
          <m:sSupPr/>
          <m:e>
            <m:r>
              <m:rPr>
                <m:sty m:val="p"/>
              </m:rPr>
              <w:rPr>
                <w:rFonts w:ascii="Cambria Math" w:hAnsi="Cambria Math" w:eastAsia="宋体" w:cs="Cambria Math"/>
              </w:rPr>
              <m:t>Fe</m:t>
            </m:r>
          </m:e>
          <m:sup>
            <m:r>
              <m:rPr/>
              <w:rPr>
                <w:rFonts w:ascii="Cambria Math" w:hAnsi="Cambria Math" w:eastAsia="宋体" w:cs="Cambria Math"/>
              </w:rPr>
              <m:t>3+</m:t>
            </m:r>
          </m:sup>
        </m:sSup>
        <m:r>
          <m:rPr/>
          <w:rPr>
            <w:rFonts w:ascii="Cambria Math" w:hAnsi="Cambria Math" w:eastAsia="宋体" w:cs="Cambria Math"/>
          </w:rPr>
          <m:t>+</m:t>
        </m:r>
        <m:sSup>
          <m:sSupPr/>
          <m:e>
            <m:r>
              <m:rPr>
                <m:sty m:val="p"/>
              </m:rPr>
              <w:rPr>
                <w:rFonts w:ascii="Cambria Math" w:hAnsi="Cambria Math" w:eastAsia="宋体" w:cs="Cambria Math"/>
              </w:rPr>
              <m:t>SCN</m:t>
            </m:r>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SCN</m:t>
                </m:r>
                <m:r>
                  <m:rPr/>
                  <w:rPr>
                    <w:rFonts w:ascii="Cambria Math" w:hAnsi="Cambria Math" w:eastAsia="宋体" w:cs="Cambria Math"/>
                  </w:rPr>
                  <m:t>)</m:t>
                </m:r>
              </m:e>
            </m:d>
          </m:e>
          <m:sup>
            <m:r>
              <m:rPr/>
              <w:rPr>
                <w:rFonts w:ascii="Cambria Math" w:hAnsi="Cambria Math" w:eastAsia="宋体" w:cs="Cambria Math"/>
              </w:rPr>
              <m:t>2+</m:t>
            </m:r>
          </m:sup>
        </m:sSup>
      </m:oMath>
      <w:r>
        <w:rPr>
          <w:sz w:val="21"/>
        </w:rPr>
        <w:t>，由于温度不变，故该反应的平衡常数不变，由于②、③溶液中含有的初始</w:t>
      </w:r>
      <m:oMath>
        <m:sSup>
          <m:sSupPr/>
          <m:e>
            <m:r>
              <m:rPr>
                <m:sty m:val="p"/>
              </m:rPr>
              <w:rPr>
                <w:rFonts w:ascii="Cambria Math" w:hAnsi="Cambria Math" w:eastAsia="宋体" w:cs="Cambria Math"/>
              </w:rPr>
              <m:t>SCN</m:t>
            </m:r>
          </m:e>
          <m:sup>
            <m:r>
              <m:rPr/>
              <w:rPr>
                <w:rFonts w:ascii="Cambria Math" w:hAnsi="Cambria Math" w:eastAsia="宋体" w:cs="Cambria Math"/>
              </w:rPr>
              <m:t>−</m:t>
            </m:r>
          </m:sup>
        </m:sSup>
      </m:oMath>
      <w:r>
        <w:rPr>
          <w:sz w:val="21"/>
        </w:rPr>
        <w:t>浓度相同，且②溶液为红色，③溶液为无色，故能说明</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oMath>
      <w:r>
        <w:rPr>
          <w:sz w:val="21"/>
        </w:rPr>
        <w:t>：②&gt;③，C正确；</w:t>
      </w:r>
    </w:p>
    <w:p w14:paraId="0C4328E8">
      <w:pPr>
        <w:shd w:val="clear" w:color="auto" w:fill="auto"/>
        <w:spacing w:line="360" w:lineRule="auto"/>
        <w:jc w:val="left"/>
        <w:rPr>
          <w:sz w:val="21"/>
        </w:rPr>
      </w:pPr>
      <w:r>
        <w:rPr>
          <w:sz w:val="21"/>
        </w:rPr>
        <w:t>D．类似C选项分析，由①→④推断，溶液中的</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e>
        </m:d>
      </m:oMath>
      <w:r>
        <w:rPr>
          <w:sz w:val="21"/>
        </w:rPr>
        <w:t>是越来越小的，若向①深黄色溶液中加入</w:t>
      </w:r>
      <m:oMath>
        <m:r>
          <m:rPr>
            <m:nor/>
            <m:sty m:val="p"/>
          </m:rPr>
          <w:rPr>
            <w:rFonts w:ascii="Cambria Math" w:hAnsi="Cambria Math" w:eastAsia="宋体" w:cs="Cambria Math"/>
            <w:b w:val="0"/>
            <w:i w:val="0"/>
          </w:rPr>
          <m:t>KI</m:t>
        </m:r>
      </m:oMath>
      <w:r>
        <w:rPr>
          <w:sz w:val="21"/>
        </w:rPr>
        <w:t>、淀粉溶液，无法确定①中溶液中的</w:t>
      </w:r>
      <m:oMath>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oMath>
      <w:r>
        <w:rPr>
          <w:sz w:val="21"/>
        </w:rPr>
        <w:t>的含量是否能够氧化I</w:t>
      </w:r>
      <w:r>
        <w:rPr>
          <w:sz w:val="21"/>
          <w:vertAlign w:val="superscript"/>
        </w:rPr>
        <w:t>-</w:t>
      </w:r>
      <w:r>
        <w:rPr>
          <w:sz w:val="21"/>
        </w:rPr>
        <w:t>，D错误；</w:t>
      </w:r>
    </w:p>
    <w:p w14:paraId="3640D3B8">
      <w:pPr>
        <w:shd w:val="clear" w:color="auto" w:fill="auto"/>
        <w:spacing w:line="360" w:lineRule="auto"/>
        <w:jc w:val="left"/>
        <w:rPr>
          <w:sz w:val="21"/>
        </w:rPr>
      </w:pPr>
      <w:r>
        <w:rPr>
          <w:sz w:val="21"/>
        </w:rPr>
        <w:t>故选D。</w:t>
      </w:r>
    </w:p>
    <w:p w14:paraId="012C91B5">
      <w:pPr>
        <w:shd w:val="clear" w:color="auto" w:fill="auto"/>
        <w:spacing w:line="360" w:lineRule="auto"/>
        <w:jc w:val="left"/>
        <w:rPr>
          <w:sz w:val="21"/>
        </w:rPr>
      </w:pPr>
      <w:r>
        <w:rPr>
          <w:sz w:val="21"/>
        </w:rPr>
        <w:t>13．A</w:t>
      </w:r>
    </w:p>
    <w:p w14:paraId="36F4F8F7">
      <w:pPr>
        <w:shd w:val="clear" w:color="auto" w:fill="auto"/>
        <w:spacing w:line="360" w:lineRule="auto"/>
        <w:jc w:val="left"/>
        <w:rPr>
          <w:sz w:val="21"/>
        </w:rPr>
      </w:pPr>
      <w:r>
        <w:rPr>
          <w:sz w:val="21"/>
        </w:rPr>
        <w:t>【分析】A与B发生加成反应，结合A的分子式以及P的结构简式，可推出A的结构简式为</w:t>
      </w:r>
      <w:r>
        <w:rPr>
          <w:rFonts w:ascii="Times New Roman" w:hAnsi="Times New Roman" w:eastAsia="Times New Roman" w:cs="Times New Roman"/>
          <w:strike w:val="0"/>
          <w:kern w:val="0"/>
          <w:sz w:val="24"/>
          <w:szCs w:val="24"/>
          <w:u w:val="none"/>
        </w:rPr>
        <w:drawing>
          <wp:inline distT="0" distB="0" distL="114300" distR="114300">
            <wp:extent cx="561975" cy="533400"/>
            <wp:effectExtent l="0" t="0" r="1905" b="0"/>
            <wp:docPr id="1196907911" name="图片 1196907911" descr="@@@98924449-7839-4197-9c7b-baa45b64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7911" name="图片 1196907911" descr="@@@98924449-7839-4197-9c7b-baa45b642572"/>
                    <pic:cNvPicPr>
                      <a:picLocks noChangeAspect="1"/>
                    </pic:cNvPicPr>
                  </pic:nvPicPr>
                  <pic:blipFill>
                    <a:blip r:embed="rId37"/>
                    <a:stretch>
                      <a:fillRect/>
                    </a:stretch>
                  </pic:blipFill>
                  <pic:spPr>
                    <a:xfrm>
                      <a:off x="0" y="0"/>
                      <a:ext cx="561975" cy="533400"/>
                    </a:xfrm>
                    <a:prstGeom prst="rect">
                      <a:avLst/>
                    </a:prstGeom>
                  </pic:spPr>
                </pic:pic>
              </a:graphicData>
            </a:graphic>
          </wp:inline>
        </w:drawing>
      </w:r>
      <w:r>
        <w:rPr>
          <w:sz w:val="21"/>
        </w:rPr>
        <w:t>，A与B反应生成D，由P的结构简式可知，反应物A与B的化学计量比是2:1；D与E反应生成高聚物P和水。</w:t>
      </w:r>
    </w:p>
    <w:p w14:paraId="74237415">
      <w:pPr>
        <w:shd w:val="clear" w:color="auto" w:fill="auto"/>
        <w:spacing w:line="360" w:lineRule="auto"/>
        <w:jc w:val="left"/>
        <w:rPr>
          <w:sz w:val="21"/>
        </w:rPr>
      </w:pPr>
      <w:r>
        <w:rPr>
          <w:sz w:val="21"/>
        </w:rPr>
        <w:t>【详解】</w:t>
      </w:r>
    </w:p>
    <w:p w14:paraId="4AAFDFFC">
      <w:pPr>
        <w:shd w:val="clear" w:color="auto" w:fill="auto"/>
        <w:spacing w:line="360" w:lineRule="auto"/>
        <w:jc w:val="both"/>
        <w:rPr>
          <w:sz w:val="21"/>
        </w:rPr>
      </w:pPr>
      <w:r>
        <w:rPr>
          <w:sz w:val="21"/>
        </w:rPr>
        <w:t>A．反应物A中有1个手性碳原子，如图所示</w:t>
      </w:r>
      <w:r>
        <w:rPr>
          <w:rFonts w:ascii="Times New Roman" w:hAnsi="Times New Roman" w:eastAsia="Times New Roman" w:cs="Times New Roman"/>
          <w:strike w:val="0"/>
          <w:kern w:val="0"/>
          <w:sz w:val="24"/>
          <w:szCs w:val="24"/>
          <w:u w:val="none"/>
        </w:rPr>
        <w:drawing>
          <wp:inline distT="0" distB="0" distL="114300" distR="114300">
            <wp:extent cx="619125" cy="590550"/>
            <wp:effectExtent l="0" t="0" r="5715" b="3810"/>
            <wp:docPr id="1389391986" name="图片 1389391986" descr="@@@5cef3428-425f-4db4-ad89-c83e9f03e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91986" name="图片 1389391986" descr="@@@5cef3428-425f-4db4-ad89-c83e9f03e5e4"/>
                    <pic:cNvPicPr>
                      <a:picLocks noChangeAspect="1"/>
                    </pic:cNvPicPr>
                  </pic:nvPicPr>
                  <pic:blipFill>
                    <a:blip r:embed="rId38"/>
                    <a:stretch>
                      <a:fillRect/>
                    </a:stretch>
                  </pic:blipFill>
                  <pic:spPr>
                    <a:xfrm>
                      <a:off x="0" y="0"/>
                      <a:ext cx="619125" cy="590550"/>
                    </a:xfrm>
                    <a:prstGeom prst="rect">
                      <a:avLst/>
                    </a:prstGeom>
                  </pic:spPr>
                </pic:pic>
              </a:graphicData>
            </a:graphic>
          </wp:inline>
        </w:drawing>
      </w:r>
      <w:r>
        <w:rPr>
          <w:sz w:val="21"/>
        </w:rPr>
        <w:t>，A正确；</w:t>
      </w:r>
    </w:p>
    <w:p w14:paraId="2CA61ED0">
      <w:pPr>
        <w:shd w:val="clear" w:color="auto" w:fill="auto"/>
        <w:spacing w:line="360" w:lineRule="auto"/>
        <w:jc w:val="left"/>
        <w:rPr>
          <w:sz w:val="21"/>
        </w:rPr>
      </w:pPr>
      <w:r>
        <w:rPr>
          <w:sz w:val="21"/>
        </w:rPr>
        <w:t>B．由分析可知，反应物A与B的化学计量比是2:1，B错误；</w:t>
      </w:r>
    </w:p>
    <w:p w14:paraId="39DA5122">
      <w:pPr>
        <w:shd w:val="clear" w:color="auto" w:fill="auto"/>
        <w:spacing w:line="360" w:lineRule="auto"/>
        <w:jc w:val="left"/>
        <w:rPr>
          <w:sz w:val="21"/>
        </w:rPr>
      </w:pPr>
      <w:r>
        <w:rPr>
          <w:sz w:val="21"/>
        </w:rPr>
        <w:t>C．反应物D与E反应生成高聚物P和水，有小分子生成，为缩聚反应，C错误；</w:t>
      </w:r>
    </w:p>
    <w:p w14:paraId="7B6B1740">
      <w:pPr>
        <w:shd w:val="clear" w:color="auto" w:fill="auto"/>
        <w:spacing w:line="360" w:lineRule="auto"/>
        <w:jc w:val="left"/>
        <w:rPr>
          <w:sz w:val="21"/>
        </w:rPr>
      </w:pPr>
      <w:r>
        <w:rPr>
          <w:sz w:val="21"/>
        </w:rPr>
        <w:t>D．由高分子P的结构可知，P中的酰胺基易水解，导致高分子P可降解，即高分子P可降解的原因是由于</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N</m:t>
        </m:r>
      </m:oMath>
      <w:r>
        <w:rPr>
          <w:sz w:val="21"/>
        </w:rPr>
        <w:t>键断裂，D错误；</w:t>
      </w:r>
    </w:p>
    <w:p w14:paraId="32C3CCAD">
      <w:pPr>
        <w:shd w:val="clear" w:color="auto" w:fill="auto"/>
        <w:spacing w:line="360" w:lineRule="auto"/>
        <w:jc w:val="left"/>
        <w:rPr>
          <w:sz w:val="21"/>
        </w:rPr>
      </w:pPr>
      <w:r>
        <w:rPr>
          <w:sz w:val="21"/>
        </w:rPr>
        <w:t>故选A。</w:t>
      </w:r>
    </w:p>
    <w:p w14:paraId="53AF943D">
      <w:pPr>
        <w:shd w:val="clear" w:color="auto" w:fill="auto"/>
        <w:spacing w:line="360" w:lineRule="auto"/>
        <w:jc w:val="left"/>
        <w:rPr>
          <w:sz w:val="21"/>
        </w:rPr>
      </w:pPr>
      <w:r>
        <w:rPr>
          <w:sz w:val="21"/>
        </w:rPr>
        <w:t>14．D</w:t>
      </w:r>
    </w:p>
    <w:p w14:paraId="3F54944F">
      <w:pPr>
        <w:shd w:val="clear" w:color="auto" w:fill="auto"/>
        <w:spacing w:line="360" w:lineRule="auto"/>
        <w:jc w:val="left"/>
        <w:rPr>
          <w:sz w:val="21"/>
        </w:rPr>
      </w:pPr>
      <w:r>
        <w:rPr>
          <w:sz w:val="21"/>
        </w:rPr>
        <w:t>【分析】按照图1电解</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溶液，石墨1为阳极，发生反应</w:t>
      </w:r>
      <m:oMath>
        <m:r>
          <m:rPr/>
          <w:rPr>
            <w:rFonts w:ascii="Cambria Math" w:hAnsi="Cambria Math" w:eastAsia="宋体" w:cs="Cambria Math"/>
          </w:rPr>
          <m:t>2</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r>
          <m:rPr/>
          <w:rPr>
            <w:rFonts w:ascii="Cambria Math" w:hAnsi="Cambria Math" w:eastAsia="宋体" w:cs="Cambria Math"/>
          </w:rPr>
          <m:t>−4</m:t>
        </m:r>
        <m:sSup>
          <m:sSupPr/>
          <m:e>
            <m:r>
              <m:rPr>
                <m:sty m:val="p"/>
              </m:rPr>
              <w:rPr>
                <w:rFonts w:ascii="Cambria Math" w:hAnsi="Cambria Math" w:eastAsia="宋体" w:cs="Cambria Math"/>
              </w:rPr>
              <m:t>e</m:t>
            </m:r>
          </m:e>
          <m:sup>
            <m:r>
              <m:rPr/>
              <w:rPr>
                <w:rFonts w:ascii="Cambria Math" w:hAnsi="Cambria Math" w:eastAsia="宋体" w:cs="Cambria Math"/>
              </w:rPr>
              <m:t>−</m:t>
            </m:r>
          </m:sup>
        </m:sSup>
        <m:r>
          <m:rPr/>
          <w:rPr>
            <w:rFonts w:ascii="Cambria Math" w:hAnsi="Cambria Math" w:eastAsia="宋体" w:cs="Cambria Math"/>
          </w:rPr>
          <m:t>=</m:t>
        </m:r>
        <m:sSub>
          <m:sSubPr/>
          <m:e>
            <m:r>
              <m:rPr>
                <m:sty m:val="p"/>
              </m:rPr>
              <w:rPr>
                <w:rFonts w:ascii="Cambria Math" w:hAnsi="Cambria Math" w:eastAsia="宋体" w:cs="Cambria Math"/>
              </w:rPr>
              <m:t>O</m:t>
            </m:r>
          </m:e>
          <m:sub>
            <m:r>
              <m:rPr/>
              <w:rPr>
                <w:rFonts w:ascii="Cambria Math" w:hAnsi="Cambria Math" w:eastAsia="宋体" w:cs="Cambria Math"/>
              </w:rPr>
              <m:t>2</m:t>
            </m:r>
          </m:sub>
        </m:sSub>
        <m:r>
          <m:rPr/>
          <w:rPr>
            <w:rFonts w:ascii="Cambria Math" w:hAnsi="Cambria Math" w:eastAsia="宋体" w:cs="Cambria Math"/>
          </w:rPr>
          <m:t>↑+4</m:t>
        </m:r>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，石墨1中会吸附少量氧气；石墨2为阴极，发生反应</w:t>
      </w:r>
      <m:oMath>
        <m:r>
          <m:rPr/>
          <w:rPr>
            <w:rFonts w:ascii="Cambria Math" w:hAnsi="Cambria Math" w:eastAsia="宋体" w:cs="Cambria Math"/>
          </w:rPr>
          <m:t>2</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r>
          <m:rPr/>
          <w:rPr>
            <w:rFonts w:ascii="Cambria Math" w:hAnsi="Cambria Math" w:eastAsia="宋体" w:cs="Cambria Math"/>
          </w:rPr>
          <m:t>+2</m:t>
        </m:r>
        <m:sSup>
          <m:sSupPr/>
          <m:e>
            <m:r>
              <m:rPr>
                <m:sty m:val="p"/>
              </m:rPr>
              <w:rPr>
                <w:rFonts w:ascii="Cambria Math" w:hAnsi="Cambria Math" w:eastAsia="宋体" w:cs="Cambria Math"/>
              </w:rPr>
              <m:t>e</m:t>
            </m:r>
          </m:e>
          <m:sup>
            <m:r>
              <m:rPr/>
              <w:rPr>
                <w:rFonts w:ascii="Cambria Math" w:hAnsi="Cambria Math" w:eastAsia="宋体" w:cs="Cambria Math"/>
              </w:rPr>
              <m:t>−</m:t>
            </m:r>
          </m:sup>
        </m:sSup>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w:rPr>
            <w:rFonts w:ascii="Cambria Math" w:hAnsi="Cambria Math" w:eastAsia="宋体" w:cs="Cambria Math"/>
          </w:rPr>
          <m:t>↑+2</m:t>
        </m:r>
        <m:sSup>
          <m:sSupPr/>
          <m:e>
            <m:r>
              <m:rPr>
                <m:sty m:val="p"/>
              </m:rPr>
              <w:rPr>
                <w:rFonts w:ascii="Cambria Math" w:hAnsi="Cambria Math" w:eastAsia="宋体" w:cs="Cambria Math"/>
              </w:rPr>
              <m:t>OH</m:t>
            </m:r>
          </m:e>
          <m:sup>
            <m:r>
              <m:rPr/>
              <w:rPr>
                <w:rFonts w:ascii="Cambria Math" w:hAnsi="Cambria Math" w:eastAsia="宋体" w:cs="Cambria Math"/>
              </w:rPr>
              <m:t>−</m:t>
            </m:r>
          </m:sup>
        </m:sSup>
      </m:oMath>
      <w:r>
        <w:rPr>
          <w:sz w:val="21"/>
        </w:rPr>
        <w:t>，石墨2中会吸附少量氢气；图2中电极Ⅰ为正极，氧气发生还原反应，电极Ⅱ为负极。</w:t>
      </w:r>
    </w:p>
    <w:p w14:paraId="3D57691D">
      <w:pPr>
        <w:shd w:val="clear" w:color="auto" w:fill="auto"/>
        <w:spacing w:line="360" w:lineRule="auto"/>
        <w:jc w:val="left"/>
        <w:rPr>
          <w:sz w:val="21"/>
        </w:rPr>
      </w:pPr>
      <w:r>
        <w:rPr>
          <w:sz w:val="21"/>
        </w:rPr>
        <w:t>【详解】A．由分析可知，石墨1中会吸附少量氧气，石墨2中会吸附少量氢气，实验i会形成原电池，</w:t>
      </w:r>
      <m:oMath>
        <m:r>
          <m:rPr>
            <m:nor/>
            <m:sty m:val="p"/>
          </m:rPr>
          <w:rPr>
            <w:rFonts w:ascii="Cambria Math" w:hAnsi="Cambria Math" w:eastAsia="宋体" w:cs="Cambria Math"/>
            <w:b w:val="0"/>
            <w:i w:val="0"/>
          </w:rPr>
          <m:t>a&gt;0</m:t>
        </m:r>
      </m:oMath>
      <w:r>
        <w:rPr>
          <w:sz w:val="21"/>
        </w:rPr>
        <w:t>，反应为2H</w:t>
      </w:r>
      <w:r>
        <w:rPr>
          <w:sz w:val="21"/>
          <w:vertAlign w:val="subscript"/>
        </w:rPr>
        <w:t>2</w:t>
      </w:r>
      <w:r>
        <w:rPr>
          <w:sz w:val="21"/>
        </w:rPr>
        <w:t>+O</w:t>
      </w:r>
      <w:r>
        <w:rPr>
          <w:sz w:val="21"/>
          <w:vertAlign w:val="subscript"/>
        </w:rPr>
        <w:t>2</w:t>
      </w:r>
      <w:r>
        <w:rPr>
          <w:sz w:val="21"/>
        </w:rPr>
        <w:t>=2H</w:t>
      </w:r>
      <w:r>
        <w:rPr>
          <w:sz w:val="21"/>
          <w:vertAlign w:val="subscript"/>
        </w:rPr>
        <w:t>2</w:t>
      </w:r>
      <w:r>
        <w:rPr>
          <w:sz w:val="21"/>
        </w:rPr>
        <w:t>O，A正确；</w:t>
      </w:r>
    </w:p>
    <w:p w14:paraId="38D6B44F">
      <w:pPr>
        <w:shd w:val="clear" w:color="auto" w:fill="auto"/>
        <w:spacing w:line="360" w:lineRule="auto"/>
        <w:jc w:val="left"/>
        <w:rPr>
          <w:sz w:val="21"/>
        </w:rPr>
      </w:pPr>
      <w:r>
        <w:rPr>
          <w:sz w:val="21"/>
        </w:rPr>
        <w:t>B．因为ii中电极Ⅱ为新石墨，不含有H</w:t>
      </w:r>
      <w:r>
        <w:rPr>
          <w:sz w:val="21"/>
          <w:vertAlign w:val="subscript"/>
        </w:rPr>
        <w:t>2</w:t>
      </w:r>
      <w:r>
        <w:rPr>
          <w:sz w:val="21"/>
        </w:rPr>
        <w:t>，缺少</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作为还原剂，故导致</w:t>
      </w:r>
      <m:oMath>
        <m:r>
          <m:rPr>
            <m:nor/>
            <m:sty m:val="p"/>
          </m:rPr>
          <w:rPr>
            <w:rFonts w:ascii="Cambria Math" w:hAnsi="Cambria Math" w:eastAsia="宋体" w:cs="Cambria Math"/>
            <w:b w:val="0"/>
            <w:i w:val="0"/>
          </w:rPr>
          <m:t>b&lt;d</m:t>
        </m:r>
      </m:oMath>
      <w:r>
        <w:rPr>
          <w:sz w:val="21"/>
        </w:rPr>
        <w:t>，B正确；</w:t>
      </w:r>
    </w:p>
    <w:p w14:paraId="081E6878">
      <w:pPr>
        <w:shd w:val="clear" w:color="auto" w:fill="auto"/>
        <w:spacing w:line="360" w:lineRule="auto"/>
        <w:jc w:val="left"/>
        <w:rPr>
          <w:sz w:val="21"/>
        </w:rPr>
      </w:pPr>
      <w:r>
        <w:rPr>
          <w:sz w:val="21"/>
        </w:rPr>
        <w:t>C．图2中，电极Ⅰ发生还原反应，实验iii中新石墨可能含有空气中的少量氧气，c＞0，说明iii中电极I上有</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发生反应，C正确；</w:t>
      </w:r>
    </w:p>
    <w:p w14:paraId="798F63E1">
      <w:pPr>
        <w:shd w:val="clear" w:color="auto" w:fill="auto"/>
        <w:spacing w:line="360" w:lineRule="auto"/>
        <w:jc w:val="left"/>
        <w:rPr>
          <w:sz w:val="21"/>
        </w:rPr>
      </w:pPr>
      <w:r>
        <w:rPr>
          <w:sz w:val="21"/>
        </w:rPr>
        <w:t>D．</w:t>
      </w:r>
      <m:oMath>
        <m:r>
          <m:rPr>
            <m:nor/>
            <m:sty m:val="p"/>
          </m:rPr>
          <w:rPr>
            <w:rFonts w:ascii="Cambria Math" w:hAnsi="Cambria Math" w:eastAsia="宋体" w:cs="Cambria Math"/>
            <w:b w:val="0"/>
            <w:i w:val="0"/>
          </w:rPr>
          <m:t>d&gt;c</m:t>
        </m:r>
      </m:oMath>
      <w:r>
        <w:rPr>
          <w:sz w:val="21"/>
        </w:rPr>
        <w:t>，实验iii与实验iv中电极Ⅰ不同，</w:t>
      </w:r>
      <m:oMath>
        <m:r>
          <m:rPr>
            <m:nor/>
            <m:sty m:val="p"/>
          </m:rPr>
          <w:rPr>
            <w:rFonts w:ascii="Cambria Math" w:hAnsi="Cambria Math" w:eastAsia="宋体" w:cs="Cambria Math"/>
            <w:b w:val="0"/>
            <w:i w:val="0"/>
          </w:rPr>
          <m:t>d&gt;c</m:t>
        </m:r>
      </m:oMath>
      <w:r>
        <w:rPr>
          <w:sz w:val="21"/>
        </w:rPr>
        <w:t>，是因为电极I上吸附</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的量：iv&gt;iii，D错误；</w:t>
      </w:r>
    </w:p>
    <w:p w14:paraId="2DA2322D">
      <w:pPr>
        <w:shd w:val="clear" w:color="auto" w:fill="auto"/>
        <w:spacing w:line="360" w:lineRule="auto"/>
        <w:jc w:val="left"/>
        <w:rPr>
          <w:sz w:val="21"/>
        </w:rPr>
      </w:pPr>
      <w:r>
        <w:rPr>
          <w:sz w:val="21"/>
        </w:rPr>
        <w:t>故选D。</w:t>
      </w:r>
    </w:p>
    <w:p w14:paraId="6A689EA8">
      <w:pPr>
        <w:shd w:val="clear" w:color="auto" w:fill="auto"/>
        <w:spacing w:line="360" w:lineRule="auto"/>
        <w:jc w:val="left"/>
        <w:rPr>
          <w:sz w:val="21"/>
        </w:rPr>
      </w:pPr>
      <w:r>
        <w:rPr>
          <w:sz w:val="21"/>
        </w:rPr>
        <w:t>15．(1)</w:t>
      </w:r>
      <w:r>
        <w:rPr>
          <w:rFonts w:ascii="Times New Roman" w:hAnsi="Times New Roman" w:eastAsia="Times New Roman" w:cs="Times New Roman"/>
          <w:strike w:val="0"/>
          <w:kern w:val="0"/>
          <w:sz w:val="24"/>
          <w:szCs w:val="24"/>
          <w:u w:val="none"/>
        </w:rPr>
        <w:drawing>
          <wp:inline distT="0" distB="0" distL="114300" distR="114300">
            <wp:extent cx="1247775" cy="476250"/>
            <wp:effectExtent l="0" t="0" r="1905" b="11430"/>
            <wp:docPr id="1052726224" name="图片 1052726224" descr="@@@82291520-3e09-4ff6-89ce-03127f02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6224" name="图片 1052726224" descr="@@@82291520-3e09-4ff6-89ce-03127f0220cb"/>
                    <pic:cNvPicPr>
                      <a:picLocks noChangeAspect="1"/>
                    </pic:cNvPicPr>
                  </pic:nvPicPr>
                  <pic:blipFill>
                    <a:blip r:embed="rId39"/>
                    <a:stretch>
                      <a:fillRect/>
                    </a:stretch>
                  </pic:blipFill>
                  <pic:spPr>
                    <a:xfrm>
                      <a:off x="0" y="0"/>
                      <a:ext cx="1247775" cy="476250"/>
                    </a:xfrm>
                    <a:prstGeom prst="rect">
                      <a:avLst/>
                    </a:prstGeom>
                  </pic:spPr>
                </pic:pic>
              </a:graphicData>
            </a:graphic>
          </wp:inline>
        </w:drawing>
      </w:r>
    </w:p>
    <w:p w14:paraId="1A18827D">
      <w:pPr>
        <w:shd w:val="clear" w:color="auto" w:fill="auto"/>
        <w:spacing w:line="360" w:lineRule="auto"/>
        <w:jc w:val="left"/>
        <w:rPr>
          <w:sz w:val="21"/>
        </w:rPr>
      </w:pPr>
      <w:r>
        <w:rPr>
          <w:sz w:val="21"/>
        </w:rPr>
        <w:t>(2)CH</w:t>
      </w:r>
      <w:r>
        <w:rPr>
          <w:sz w:val="21"/>
          <w:vertAlign w:val="subscript"/>
        </w:rPr>
        <w:t>4</w:t>
      </w:r>
      <w:r>
        <w:rPr>
          <w:sz w:val="21"/>
        </w:rPr>
        <w:t>中碳原子的价层电子对数为4，孤电子对数为0；NH</w:t>
      </w:r>
      <w:r>
        <w:rPr>
          <w:sz w:val="21"/>
          <w:vertAlign w:val="subscript"/>
        </w:rPr>
        <w:t>3</w:t>
      </w:r>
      <w:r>
        <w:rPr>
          <w:sz w:val="21"/>
        </w:rPr>
        <w:t>中氮原子的价层电子对数为4，孤电子对数为1；孤电子对对成键电子对的排斥能力大于成键电子对对成键电子对的排斥能力，CH</w:t>
      </w:r>
      <w:r>
        <w:rPr>
          <w:sz w:val="21"/>
          <w:vertAlign w:val="subscript"/>
        </w:rPr>
        <w:t>4</w:t>
      </w:r>
      <w:r>
        <w:rPr>
          <w:sz w:val="21"/>
        </w:rPr>
        <w:t>分子中H-C-H的键角为109°28′，故NH</w:t>
      </w:r>
      <w:r>
        <w:rPr>
          <w:sz w:val="21"/>
          <w:vertAlign w:val="subscript"/>
        </w:rPr>
        <w:t>3</w:t>
      </w:r>
      <w:r>
        <w:rPr>
          <w:sz w:val="21"/>
        </w:rPr>
        <w:t>分子中H-N-H的键角小于109°28′</w:t>
      </w:r>
    </w:p>
    <w:p w14:paraId="718F5FAB">
      <w:pPr>
        <w:shd w:val="clear" w:color="auto" w:fill="auto"/>
        <w:spacing w:line="360" w:lineRule="auto"/>
        <w:jc w:val="left"/>
        <w:rPr>
          <w:sz w:val="21"/>
        </w:rPr>
      </w:pPr>
      <w:r>
        <w:rPr>
          <w:sz w:val="21"/>
        </w:rPr>
        <w:t xml:space="preserve">(3)     N     </w:t>
      </w:r>
      <m:oMath>
        <m:f>
          <m:fPr/>
          <m:num>
            <m:r>
              <m:rPr>
                <m:nor/>
                <m:sty m:val="p"/>
              </m:rPr>
              <w:rPr>
                <w:rFonts w:ascii="Cambria Math" w:hAnsi="Cambria Math" w:eastAsia="宋体" w:cs="Cambria Math"/>
                <w:b w:val="0"/>
                <w:i w:val="0"/>
              </w:rPr>
              <m:t>4M</m:t>
            </m:r>
          </m:num>
          <m:den>
            <m:sSup>
              <m:sSupPr/>
              <m:e>
                <m:r>
                  <m:rPr>
                    <m:nor/>
                    <m:sty m:val="p"/>
                  </m:rPr>
                  <w:rPr>
                    <w:rFonts w:ascii="Cambria Math" w:hAnsi="Cambria Math" w:eastAsia="宋体" w:cs="Cambria Math"/>
                    <w:b w:val="0"/>
                    <w:i w:val="0"/>
                  </w:rPr>
                  <m:t>a</m:t>
                </m:r>
              </m:e>
              <m:sup>
                <m:r>
                  <m:rPr/>
                  <w:rPr>
                    <w:rFonts w:ascii="Cambria Math" w:hAnsi="Cambria Math" w:eastAsia="宋体" w:cs="Cambria Math"/>
                  </w:rPr>
                  <m:t>3</m:t>
                </m:r>
              </m:sup>
            </m:sSup>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21</m:t>
            </m:r>
          </m:sup>
        </m:sSup>
      </m:oMath>
    </w:p>
    <w:p w14:paraId="6F05A484">
      <w:pPr>
        <w:shd w:val="clear" w:color="auto" w:fill="auto"/>
        <w:spacing w:line="360" w:lineRule="auto"/>
        <w:jc w:val="left"/>
        <w:rPr>
          <w:sz w:val="21"/>
        </w:rPr>
      </w:pPr>
      <w:r>
        <w:rPr>
          <w:sz w:val="21"/>
        </w:rPr>
        <w:t>(4)     生成</w:t>
      </w:r>
      <m:oMath>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的活化能更低     根据MgCl</w:t>
      </w:r>
      <w:r>
        <w:rPr>
          <w:sz w:val="21"/>
          <w:vertAlign w:val="subscript"/>
        </w:rPr>
        <w:t>2</w:t>
      </w:r>
      <w:r>
        <w:rPr>
          <w:sz w:val="21"/>
        </w:rPr>
        <w:t>和NH</w:t>
      </w:r>
      <w:r>
        <w:rPr>
          <w:sz w:val="21"/>
          <w:vertAlign w:val="subscript"/>
        </w:rPr>
        <w:t>3</w:t>
      </w:r>
      <w:r>
        <w:rPr>
          <w:sz w:val="21"/>
        </w:rPr>
        <w:t>反应过程中的能量变化示意图可得到反应的热化学方程式为</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(s)+6NH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(g)=</m:t>
        </m:r>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 ΔH</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，该反应的正反应为气体系数减小的放热反应，故低压高温有利于脱除NH</w:t>
      </w:r>
      <w:r>
        <w:rPr>
          <w:sz w:val="21"/>
          <w:vertAlign w:val="subscript"/>
        </w:rPr>
        <w:t>3</w:t>
      </w:r>
      <w:r>
        <w:rPr>
          <w:sz w:val="21"/>
        </w:rPr>
        <w:t>生成MgCl</w:t>
      </w:r>
      <w:r>
        <w:rPr>
          <w:sz w:val="21"/>
          <w:vertAlign w:val="subscript"/>
        </w:rPr>
        <w:t>2</w:t>
      </w:r>
      <w:r>
        <w:rPr>
          <w:sz w:val="21"/>
        </w:rPr>
        <w:t>。</w:t>
      </w:r>
    </w:p>
    <w:p w14:paraId="754553C0">
      <w:pPr>
        <w:shd w:val="clear" w:color="auto" w:fill="auto"/>
        <w:spacing w:line="360" w:lineRule="auto"/>
        <w:jc w:val="left"/>
        <w:rPr>
          <w:sz w:val="21"/>
        </w:rPr>
      </w:pPr>
      <w:r>
        <w:rPr>
          <w:sz w:val="21"/>
        </w:rPr>
        <w:t>【详解】（1）</w:t>
      </w:r>
    </w:p>
    <w:p w14:paraId="19D8D697">
      <w:pPr>
        <w:shd w:val="clear" w:color="auto" w:fill="auto"/>
        <w:spacing w:line="360" w:lineRule="auto"/>
        <w:jc w:val="both"/>
        <w:rPr>
          <w:sz w:val="21"/>
        </w:rPr>
      </w:pPr>
      <w:r>
        <w:rPr>
          <w:sz w:val="21"/>
        </w:rPr>
        <w:t>Mg是第12号元素，其基态最外层电子的电子排布式为3s</w:t>
      </w:r>
      <w:r>
        <w:rPr>
          <w:sz w:val="21"/>
          <w:vertAlign w:val="superscript"/>
        </w:rPr>
        <w:t>2</w:t>
      </w:r>
      <w:r>
        <w:rPr>
          <w:sz w:val="21"/>
        </w:rPr>
        <w:t>，故其基态原子最外层轨道表示式为：</w:t>
      </w:r>
      <w:r>
        <w:rPr>
          <w:rFonts w:ascii="Times New Roman" w:hAnsi="Times New Roman" w:eastAsia="Times New Roman" w:cs="Times New Roman"/>
          <w:strike w:val="0"/>
          <w:kern w:val="0"/>
          <w:sz w:val="24"/>
          <w:szCs w:val="24"/>
          <w:u w:val="none"/>
        </w:rPr>
        <w:drawing>
          <wp:inline distT="0" distB="0" distL="114300" distR="114300">
            <wp:extent cx="1247775" cy="476250"/>
            <wp:effectExtent l="0" t="0" r="1905" b="11430"/>
            <wp:docPr id="2075287093" name="图片 2075287093" descr="@@@82291520-3e09-4ff6-89ce-03127f02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7093" name="图片 2075287093" descr="@@@82291520-3e09-4ff6-89ce-03127f0220cb"/>
                    <pic:cNvPicPr>
                      <a:picLocks noChangeAspect="1"/>
                    </pic:cNvPicPr>
                  </pic:nvPicPr>
                  <pic:blipFill>
                    <a:blip r:embed="rId39"/>
                    <a:stretch>
                      <a:fillRect/>
                    </a:stretch>
                  </pic:blipFill>
                  <pic:spPr>
                    <a:xfrm>
                      <a:off x="0" y="0"/>
                      <a:ext cx="1247775" cy="476250"/>
                    </a:xfrm>
                    <a:prstGeom prst="rect">
                      <a:avLst/>
                    </a:prstGeom>
                  </pic:spPr>
                </pic:pic>
              </a:graphicData>
            </a:graphic>
          </wp:inline>
        </w:drawing>
      </w:r>
      <w:r>
        <w:rPr>
          <w:sz w:val="21"/>
        </w:rPr>
        <w:t>。</w:t>
      </w:r>
    </w:p>
    <w:p w14:paraId="1AED9206">
      <w:pPr>
        <w:shd w:val="clear" w:color="auto" w:fill="auto"/>
        <w:spacing w:line="360" w:lineRule="auto"/>
        <w:jc w:val="left"/>
        <w:rPr>
          <w:sz w:val="21"/>
        </w:rPr>
      </w:pPr>
      <w:r>
        <w:rPr>
          <w:sz w:val="21"/>
        </w:rPr>
        <w:t>（2）CH</w:t>
      </w:r>
      <w:r>
        <w:rPr>
          <w:sz w:val="21"/>
          <w:vertAlign w:val="subscript"/>
        </w:rPr>
        <w:t>4</w:t>
      </w:r>
      <w:r>
        <w:rPr>
          <w:sz w:val="21"/>
        </w:rPr>
        <w:t>中碳原子的价层电子对数为4，孤电子对数为0；NH</w:t>
      </w:r>
      <w:r>
        <w:rPr>
          <w:sz w:val="21"/>
          <w:vertAlign w:val="subscript"/>
        </w:rPr>
        <w:t>3</w:t>
      </w:r>
      <w:r>
        <w:rPr>
          <w:sz w:val="21"/>
        </w:rPr>
        <w:t>中氮原子的价层电子对数为4，孤电子对数为1；孤电子对对成键电子对的排斥能力大于成键电子对对成键电子对的排斥能力，CH</w:t>
      </w:r>
      <w:r>
        <w:rPr>
          <w:sz w:val="21"/>
          <w:vertAlign w:val="subscript"/>
        </w:rPr>
        <w:t>4</w:t>
      </w:r>
      <w:r>
        <w:rPr>
          <w:sz w:val="21"/>
        </w:rPr>
        <w:t>分子中H-C-H的键角为109°28′，故NH</w:t>
      </w:r>
      <w:r>
        <w:rPr>
          <w:sz w:val="21"/>
          <w:vertAlign w:val="subscript"/>
        </w:rPr>
        <w:t>3</w:t>
      </w:r>
      <w:r>
        <w:rPr>
          <w:sz w:val="21"/>
        </w:rPr>
        <w:t>分子中H-N-H的键角小于109°28′。</w:t>
      </w:r>
    </w:p>
    <w:p w14:paraId="1EA4FA6D">
      <w:pPr>
        <w:shd w:val="clear" w:color="auto" w:fill="auto"/>
        <w:spacing w:line="360" w:lineRule="auto"/>
        <w:jc w:val="left"/>
        <w:rPr>
          <w:sz w:val="21"/>
        </w:rPr>
      </w:pPr>
      <w:r>
        <w:rPr>
          <w:sz w:val="21"/>
        </w:rPr>
        <w:t>（3）①</w:t>
      </w:r>
      <m:oMath>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的内界为</w:t>
      </w:r>
      <m:oMath>
        <m:sSup>
          <m:sSupPr/>
          <m:e>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e>
          <m:sup>
            <m:r>
              <m:rPr/>
              <w:rPr>
                <w:rFonts w:ascii="Cambria Math" w:hAnsi="Cambria Math" w:eastAsia="宋体" w:cs="Cambria Math"/>
              </w:rPr>
              <m:t>2+</m:t>
            </m:r>
          </m:sup>
        </m:sSup>
      </m:oMath>
      <w:r>
        <w:rPr>
          <w:sz w:val="21"/>
        </w:rPr>
        <w:t>，故其配体为NH</w:t>
      </w:r>
      <w:r>
        <w:rPr>
          <w:sz w:val="21"/>
          <w:vertAlign w:val="subscript"/>
        </w:rPr>
        <w:t>3</w:t>
      </w:r>
      <w:r>
        <w:rPr>
          <w:sz w:val="21"/>
        </w:rPr>
        <w:t>，由于N原子有孤电子对，所以配位原子为N；</w:t>
      </w:r>
    </w:p>
    <w:p w14:paraId="2B1DC578">
      <w:pPr>
        <w:shd w:val="clear" w:color="auto" w:fill="auto"/>
        <w:spacing w:line="360" w:lineRule="auto"/>
        <w:jc w:val="left"/>
        <w:rPr>
          <w:sz w:val="21"/>
        </w:rPr>
      </w:pPr>
      <w:r>
        <w:rPr>
          <w:sz w:val="21"/>
        </w:rPr>
        <w:t>②根据均摊法，该晶胞中</w:t>
      </w:r>
      <m:oMath>
        <m:sSup>
          <m:sSupPr/>
          <m:e>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e>
          <m:sup>
            <m:r>
              <m:rPr/>
              <w:rPr>
                <w:rFonts w:ascii="Cambria Math" w:hAnsi="Cambria Math" w:eastAsia="宋体" w:cs="Cambria Math"/>
              </w:rPr>
              <m:t>2+</m:t>
            </m:r>
          </m:sup>
        </m:sSup>
      </m:oMath>
      <w:r>
        <w:rPr>
          <w:sz w:val="21"/>
        </w:rPr>
        <w:t>的个数为</w:t>
      </w:r>
      <m:oMath>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8</m:t>
            </m:r>
          </m:den>
        </m:f>
        <m:r>
          <m:rPr/>
          <w:rPr>
            <w:rFonts w:ascii="Cambria Math" w:hAnsi="Cambria Math" w:eastAsia="宋体" w:cs="Cambria Math"/>
          </w:rPr>
          <m:t>+6×</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=4</m:t>
        </m:r>
      </m:oMath>
      <w:r>
        <w:rPr>
          <w:sz w:val="21"/>
        </w:rPr>
        <w:t>，</w:t>
      </w:r>
      <m:oMath>
        <m:sSup>
          <m:sSupPr/>
          <m:e>
            <m:r>
              <m:rPr>
                <m:nor/>
                <m:sty m:val="p"/>
              </m:rPr>
              <w:rPr>
                <w:rFonts w:ascii="Cambria Math" w:hAnsi="Cambria Math" w:eastAsia="宋体" w:cs="Cambria Math"/>
                <w:b w:val="0"/>
                <w:i w:val="0"/>
              </w:rPr>
              <m:t>Cl</m:t>
            </m:r>
          </m:e>
          <m:sup>
            <m:r>
              <m:rPr>
                <m:nor/>
                <m:sty m:val="p"/>
              </m:rPr>
              <w:rPr>
                <w:rFonts w:ascii="Cambria Math" w:hAnsi="Cambria Math" w:eastAsia="宋体" w:cs="Cambria Math"/>
                <w:b w:val="0"/>
                <w:i w:val="0"/>
              </w:rPr>
              <m:t>-</m:t>
            </m:r>
          </m:sup>
        </m:sSup>
      </m:oMath>
      <w:r>
        <w:rPr>
          <w:sz w:val="21"/>
        </w:rPr>
        <w:t>的个数为8，故每个晶胞中含有4个</w:t>
      </w:r>
      <m:oMath>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，则晶体的密度为</w:t>
      </w:r>
      <m:oMath>
        <m:r>
          <m:rPr>
            <m:nor/>
            <m:sty m:val="p"/>
          </m:rPr>
          <w:rPr>
            <w:rFonts w:ascii="Cambria Math" w:hAnsi="Cambria Math" w:eastAsia="宋体" w:cs="Cambria Math"/>
            <w:b w:val="0"/>
            <w:i w:val="0"/>
          </w:rPr>
          <m:t>ρ=</m:t>
        </m:r>
        <m:f>
          <m:fPr/>
          <m:num>
            <m:sSub>
              <m:sSubPr/>
              <m:e>
                <m:r>
                  <m:rPr>
                    <m:nor/>
                    <m:sty m:val="p"/>
                  </m:rPr>
                  <w:rPr>
                    <w:rFonts w:ascii="Cambria Math" w:hAnsi="Cambria Math" w:eastAsia="宋体" w:cs="Cambria Math"/>
                    <w:b w:val="0"/>
                    <w:i w:val="0"/>
                  </w:rPr>
                  <m:t>m</m:t>
                </m:r>
              </m:e>
              <m:sub>
                <m:r>
                  <m:rPr>
                    <m:sty m:val="p"/>
                  </m:rPr>
                  <w:rPr>
                    <w:rFonts w:ascii="Cambria Math" w:hAnsi="Cambria Math" w:eastAsia="宋体" w:cs="Cambria Math"/>
                  </w:rPr>
                  <m:t>晶胞</m:t>
                </m:r>
              </m:sub>
            </m:sSub>
          </m:num>
          <m:den>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晶胞</m:t>
                </m:r>
              </m:sub>
            </m:sSub>
          </m:den>
        </m:f>
        <m:r>
          <m:rPr>
            <m:nor/>
            <m:sty m:val="p"/>
          </m:rPr>
          <w:rPr>
            <w:rFonts w:ascii="Cambria Math" w:hAnsi="Cambria Math" w:eastAsia="宋体" w:cs="Cambria Math"/>
            <w:b w:val="0"/>
            <w:i w:val="0"/>
          </w:rPr>
          <m:t>=</m:t>
        </m:r>
        <m:f>
          <m:fPr/>
          <m:num>
            <m:f>
              <m:fPr/>
              <m:num>
                <m:r>
                  <m:rPr>
                    <m:nor/>
                    <m:sty m:val="p"/>
                  </m:rPr>
                  <w:rPr>
                    <w:rFonts w:ascii="Cambria Math" w:hAnsi="Cambria Math" w:eastAsia="宋体" w:cs="Cambria Math"/>
                    <w:b w:val="0"/>
                    <w:i w:val="0"/>
                  </w:rPr>
                  <m:t>4M</m:t>
                </m:r>
              </m:num>
              <m:den>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r>
              <m:rPr>
                <m:nor/>
                <m:sty m:val="p"/>
              </m:rPr>
              <w:rPr>
                <w:rFonts w:ascii="Cambria Math" w:hAnsi="Cambria Math" w:eastAsia="宋体" w:cs="Cambria Math"/>
                <w:b w:val="0"/>
                <w:i w:val="0"/>
              </w:rPr>
              <m:t>g</m:t>
            </m:r>
          </m:num>
          <m:den>
            <m:sSup>
              <m:sSupPr/>
              <m:e>
                <m:d>
                  <m:dPr>
                    <m:sepChr m:val=","/>
                  </m:dPr>
                  <m:e>
                    <m:r>
                      <m:rPr>
                        <m:nor/>
                        <m:sty m:val="p"/>
                      </m:rPr>
                      <w:rPr>
                        <w:rFonts w:ascii="Cambria Math" w:hAnsi="Cambria Math" w:eastAsia="宋体" w:cs="Cambria Math"/>
                        <w:b w:val="0"/>
                        <w:i w:val="0"/>
                      </w:rPr>
                      <m:t>a</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-7</m:t>
                        </m:r>
                      </m:sup>
                    </m:sSup>
                  </m:e>
                </m:d>
              </m:e>
              <m:sup>
                <m:r>
                  <m:rPr>
                    <m:nor/>
                    <m:sty m:val="p"/>
                  </m:rPr>
                  <w:rPr>
                    <w:rFonts w:ascii="Cambria Math" w:hAnsi="Cambria Math" w:eastAsia="宋体" w:cs="Cambria Math"/>
                    <w:b w:val="0"/>
                    <w:i w:val="0"/>
                  </w:rPr>
                  <m:t>3</m:t>
                </m:r>
              </m:sup>
            </m:sSup>
            <m:sSup>
              <m:sSupPr/>
              <m:e>
                <m:r>
                  <m:rPr>
                    <m:nor/>
                    <m:sty m:val="p"/>
                  </m:rPr>
                  <w:rPr>
                    <w:rFonts w:ascii="Cambria Math" w:hAnsi="Cambria Math" w:eastAsia="宋体" w:cs="Cambria Math"/>
                    <w:b w:val="0"/>
                    <w:i w:val="0"/>
                  </w:rPr>
                  <m:t>cm</m:t>
                </m:r>
              </m:e>
              <m:sup>
                <m:r>
                  <m:rPr>
                    <m:nor/>
                    <m:sty m:val="p"/>
                  </m:rPr>
                  <w:rPr>
                    <w:rFonts w:ascii="Cambria Math" w:hAnsi="Cambria Math" w:eastAsia="宋体" w:cs="Cambria Math"/>
                    <w:b w:val="0"/>
                    <w:i w:val="0"/>
                  </w:rPr>
                  <m:t>3</m:t>
                </m:r>
              </m:sup>
            </m:sSup>
          </m:den>
        </m:f>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4M</m:t>
            </m:r>
          </m:num>
          <m:den>
            <m:sSup>
              <m:sSupPr/>
              <m:e>
                <m:r>
                  <m:rPr>
                    <m:nor/>
                    <m:sty m:val="p"/>
                  </m:rPr>
                  <w:rPr>
                    <w:rFonts w:ascii="Cambria Math" w:hAnsi="Cambria Math" w:eastAsia="宋体" w:cs="Cambria Math"/>
                    <w:b w:val="0"/>
                    <w:i w:val="0"/>
                  </w:rPr>
                  <m:t>a</m:t>
                </m:r>
              </m:e>
              <m:sup>
                <m:r>
                  <m:rPr/>
                  <w:rPr>
                    <w:rFonts w:ascii="Cambria Math" w:hAnsi="Cambria Math" w:eastAsia="宋体" w:cs="Cambria Math"/>
                  </w:rPr>
                  <m:t>3</m:t>
                </m:r>
              </m:sup>
            </m:sSup>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21</m:t>
            </m:r>
          </m:sup>
        </m:sSup>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m:nor/>
                <m:sty m:val="p"/>
              </m:rPr>
              <w:rPr>
                <w:rFonts w:ascii="Cambria Math" w:hAnsi="Cambria Math" w:eastAsia="宋体" w:cs="Cambria Math"/>
                <w:b w:val="0"/>
                <w:i w:val="0"/>
              </w:rPr>
              <m:t>-3</m:t>
            </m:r>
          </m:sup>
        </m:sSup>
      </m:oMath>
      <w:r>
        <w:rPr>
          <w:sz w:val="21"/>
        </w:rPr>
        <w:t>。</w:t>
      </w:r>
    </w:p>
    <w:p w14:paraId="0ABF5EF8">
      <w:pPr>
        <w:shd w:val="clear" w:color="auto" w:fill="auto"/>
        <w:spacing w:line="360" w:lineRule="auto"/>
        <w:jc w:val="left"/>
        <w:rPr>
          <w:sz w:val="21"/>
        </w:rPr>
      </w:pPr>
      <w:r>
        <w:rPr>
          <w:sz w:val="21"/>
        </w:rPr>
        <w:t>（4）①由MgCl</w:t>
      </w:r>
      <w:r>
        <w:rPr>
          <w:sz w:val="21"/>
          <w:vertAlign w:val="subscript"/>
        </w:rPr>
        <w:t>2</w:t>
      </w:r>
      <w:r>
        <w:rPr>
          <w:sz w:val="21"/>
        </w:rPr>
        <w:t>和NH</w:t>
      </w:r>
      <w:r>
        <w:rPr>
          <w:sz w:val="21"/>
          <w:vertAlign w:val="subscript"/>
        </w:rPr>
        <w:t>3</w:t>
      </w:r>
      <w:r>
        <w:rPr>
          <w:sz w:val="21"/>
        </w:rPr>
        <w:t>反应过程中的能量变化示意图可知，反应生成</w:t>
      </w:r>
      <m:oMath>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的活化能更低，故室温下易于生成</w:t>
      </w:r>
      <m:oMath>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oMath>
      <w:r>
        <w:rPr>
          <w:sz w:val="21"/>
        </w:rPr>
        <w:t>；</w:t>
      </w:r>
    </w:p>
    <w:p w14:paraId="6C81E30F">
      <w:pPr>
        <w:shd w:val="clear" w:color="auto" w:fill="auto"/>
        <w:spacing w:line="360" w:lineRule="auto"/>
        <w:jc w:val="left"/>
        <w:rPr>
          <w:sz w:val="21"/>
        </w:rPr>
      </w:pPr>
      <w:r>
        <w:rPr>
          <w:sz w:val="21"/>
        </w:rPr>
        <w:t>②根据MgCl</w:t>
      </w:r>
      <w:r>
        <w:rPr>
          <w:sz w:val="21"/>
          <w:vertAlign w:val="subscript"/>
        </w:rPr>
        <w:t>2</w:t>
      </w:r>
      <w:r>
        <w:rPr>
          <w:sz w:val="21"/>
        </w:rPr>
        <w:t>和NH</w:t>
      </w:r>
      <w:r>
        <w:rPr>
          <w:sz w:val="21"/>
          <w:vertAlign w:val="subscript"/>
        </w:rPr>
        <w:t>3</w:t>
      </w:r>
      <w:r>
        <w:rPr>
          <w:sz w:val="21"/>
        </w:rPr>
        <w:t>反应过程中的能量变化示意图可得到反应为放热反应，即</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(s)+6NH</m:t>
            </m:r>
          </m:e>
          <m:sub>
            <m:r>
              <m:rPr>
                <m:nor/>
                <m:sty m:val="p"/>
              </m:rPr>
              <w:rPr>
                <w:rFonts w:ascii="Cambria Math" w:hAnsi="Cambria Math" w:eastAsia="宋体" w:cs="Cambria Math"/>
                <w:b w:val="0"/>
                <w:i w:val="0"/>
              </w:rPr>
              <m:t>3</m:t>
            </m:r>
          </m:sub>
        </m:sSub>
        <m:r>
          <m:rPr>
            <m:nor/>
            <m:sty m:val="p"/>
          </m:rPr>
          <w:rPr>
            <w:rFonts w:ascii="Cambria Math" w:hAnsi="Cambria Math" w:eastAsia="宋体" w:cs="Cambria Math"/>
            <w:b w:val="0"/>
            <w:i w:val="0"/>
          </w:rPr>
          <m:t>(g)=</m:t>
        </m:r>
        <m:d>
          <m:dPr>
            <m:begChr m:val="["/>
            <m:sepChr m:val=","/>
            <m:endChr m:val="]"/>
          </m:dPr>
          <m:e>
            <m:sSub>
              <m:sSubPr/>
              <m:e>
                <m:r>
                  <m:rPr>
                    <m:nor/>
                    <m:sty m:val="p"/>
                  </m:rPr>
                  <w:rPr>
                    <w:rFonts w:ascii="Cambria Math" w:hAnsi="Cambria Math" w:eastAsia="宋体" w:cs="Cambria Math"/>
                    <w:b w:val="0"/>
                    <w:i w:val="0"/>
                  </w:rPr>
                  <m:t>Mg(NH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m:t>
                </m:r>
              </m:e>
              <m:sub>
                <m:r>
                  <m:rPr>
                    <m:nor/>
                    <m:sty m:val="p"/>
                  </m:rPr>
                  <w:rPr>
                    <w:rFonts w:ascii="Cambria Math" w:hAnsi="Cambria Math" w:eastAsia="宋体" w:cs="Cambria Math"/>
                    <w:b w:val="0"/>
                    <w:i w:val="0"/>
                  </w:rPr>
                  <m:t>6</m:t>
                </m:r>
              </m:sub>
            </m:sSub>
          </m:e>
        </m:d>
        <m:sSub>
          <m:sSubPr/>
          <m:e>
            <m:r>
              <m:rPr>
                <m:nor/>
                <m:sty m:val="p"/>
              </m:rPr>
              <w:rPr>
                <w:rFonts w:ascii="Cambria Math" w:hAnsi="Cambria Math" w:eastAsia="宋体" w:cs="Cambria Math"/>
                <w:b w:val="0"/>
                <w:i w:val="0"/>
              </w:rPr>
              <m:t>Cl</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 ΔH</m:t>
        </m:r>
        <m:r>
          <m:rPr>
            <m:sty m:val="p"/>
          </m:rPr>
          <w:rPr>
            <w:rFonts w:ascii="Cambria Math" w:hAnsi="Cambria Math" w:eastAsia="宋体" w:cs="Cambria Math"/>
          </w:rPr>
          <m:t>＜</m:t>
        </m:r>
        <m:r>
          <m:rPr>
            <m:nor/>
            <m:sty m:val="p"/>
          </m:rPr>
          <w:rPr>
            <w:rFonts w:ascii="Cambria Math" w:hAnsi="Cambria Math" w:eastAsia="宋体" w:cs="Cambria Math"/>
          </w:rPr>
          <m:t>0</m:t>
        </m:r>
      </m:oMath>
      <w:r>
        <w:rPr>
          <w:sz w:val="21"/>
        </w:rPr>
        <w:t>，该反应的正反应为气体系数减小的放热反应，脱除</w:t>
      </w:r>
      <m:oMath>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Sub>
      </m:oMath>
      <w:r>
        <w:rPr>
          <w:sz w:val="21"/>
        </w:rPr>
        <w:t>生成</w:t>
      </w:r>
      <m:oMath>
        <m:sSub>
          <m:sSubPr/>
          <m:e>
            <m:r>
              <m:rPr>
                <m:nor/>
                <m:sty m:val="p"/>
              </m:rPr>
              <w:rPr>
                <w:rFonts w:ascii="Cambria Math" w:hAnsi="Cambria Math" w:eastAsia="宋体" w:cs="Cambria Math"/>
                <w:b w:val="0"/>
                <w:i w:val="0"/>
              </w:rPr>
              <m:t>MgCl</m:t>
            </m:r>
          </m:e>
          <m:sub>
            <m:r>
              <m:rPr>
                <m:nor/>
                <m:sty m:val="p"/>
              </m:rPr>
              <w:rPr>
                <w:rFonts w:ascii="Cambria Math" w:hAnsi="Cambria Math" w:eastAsia="宋体" w:cs="Cambria Math"/>
                <w:b w:val="0"/>
                <w:i w:val="0"/>
              </w:rPr>
              <m:t>2</m:t>
            </m:r>
          </m:sub>
        </m:sSub>
      </m:oMath>
      <w:r>
        <w:rPr>
          <w:sz w:val="21"/>
        </w:rPr>
        <w:t>是指逆反应方向，故低压高温有利于脱除NH</w:t>
      </w:r>
      <w:r>
        <w:rPr>
          <w:sz w:val="21"/>
          <w:vertAlign w:val="subscript"/>
        </w:rPr>
        <w:t>3</w:t>
      </w:r>
      <w:r>
        <w:rPr>
          <w:sz w:val="21"/>
        </w:rPr>
        <w:t>生成MgCl</w:t>
      </w:r>
      <w:r>
        <w:rPr>
          <w:sz w:val="21"/>
          <w:vertAlign w:val="subscript"/>
        </w:rPr>
        <w:t>2</w:t>
      </w:r>
      <w:r>
        <w:rPr>
          <w:sz w:val="21"/>
        </w:rPr>
        <w:t>。</w:t>
      </w:r>
    </w:p>
    <w:p w14:paraId="321059A1">
      <w:pPr>
        <w:shd w:val="clear" w:color="auto" w:fill="auto"/>
        <w:spacing w:line="360" w:lineRule="auto"/>
        <w:jc w:val="left"/>
        <w:rPr>
          <w:sz w:val="21"/>
        </w:rPr>
      </w:pPr>
      <w:r>
        <w:rPr>
          <w:sz w:val="21"/>
        </w:rPr>
        <w:t xml:space="preserve">16．(1)     </w:t>
      </w:r>
      <m:oMath>
        <m:sSub>
          <m:sSub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Sub>
        <m:sSup>
          <m:sSupPr/>
          <m:e>
            <m:r>
              <m:rPr>
                <m:nor/>
                <m:sty m:val="p"/>
              </m:rPr>
              <w:rPr>
                <w:rFonts w:ascii="Cambria Math" w:hAnsi="Cambria Math" w:eastAsia="宋体" w:cs="Cambria Math"/>
                <w:b w:val="0"/>
                <w:i w:val="0"/>
              </w:rPr>
              <m:t>+2e</m:t>
            </m:r>
          </m:e>
          <m:sup>
            <m:r>
              <m:rPr>
                <m:nor/>
                <m:sty m:val="p"/>
              </m:rPr>
              <w:rPr>
                <w:rFonts w:ascii="Cambria Math" w:hAnsi="Cambria Math" w:eastAsia="宋体" w:cs="Cambria Math"/>
                <w:b w:val="0"/>
                <w:i w:val="0"/>
              </w:rPr>
              <m:t>-</m:t>
            </m:r>
          </m:sup>
        </m:sSup>
        <m:sSubSup>
          <m:sSubSup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 xml:space="preserve">     </w:t>
      </w:r>
      <m:oMath>
        <m:f>
          <m:fPr/>
          <m:num>
            <m:r>
              <m:rPr>
                <m:nor/>
                <m:sty m:val="p"/>
              </m:rPr>
              <w:rPr>
                <w:rFonts w:ascii="Cambria Math" w:hAnsi="Cambria Math" w:eastAsia="宋体" w:cs="Cambria Math"/>
                <w:b w:val="0"/>
                <w:i w:val="0"/>
              </w:rPr>
              <m:t>a</m:t>
            </m:r>
          </m:num>
          <m:den>
            <m:r>
              <m:rPr/>
              <w:rPr>
                <w:rFonts w:ascii="Cambria Math" w:hAnsi="Cambria Math" w:eastAsia="宋体" w:cs="Cambria Math"/>
              </w:rPr>
              <m:t>96500</m:t>
            </m:r>
          </m:den>
        </m:f>
      </m:oMath>
      <w:r>
        <w:rPr>
          <w:sz w:val="21"/>
        </w:rPr>
        <w:t xml:space="preserve">     正四面体形     </w:t>
      </w:r>
      <m:oMath>
        <m:sSub>
          <m:sSubPr/>
          <m:e>
            <m:r>
              <m:rPr>
                <m:nor/>
                <m:sty m:val="p"/>
              </m:rPr>
              <w:rPr>
                <w:rFonts w:ascii="Cambria Math" w:hAnsi="Cambria Math" w:eastAsia="宋体" w:cs="Cambria Math"/>
                <w:b w:val="0"/>
                <w:i w:val="0"/>
              </w:rPr>
              <m:t>2Pb+O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=2PbSO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50AD024A">
      <w:pPr>
        <w:shd w:val="clear" w:color="auto" w:fill="auto"/>
        <w:spacing w:line="360" w:lineRule="auto"/>
        <w:jc w:val="left"/>
        <w:rPr>
          <w:sz w:val="21"/>
        </w:rPr>
      </w:pPr>
      <w:r>
        <w:rPr>
          <w:sz w:val="21"/>
        </w:rPr>
        <w:t>(2)     使硫酸铅转化为氢氧化铅，便于后续的溶解     H</w:t>
      </w:r>
      <w:r>
        <w:rPr>
          <w:sz w:val="21"/>
          <w:vertAlign w:val="subscript"/>
        </w:rPr>
        <w:t>2</w:t>
      </w:r>
      <w:r>
        <w:rPr>
          <w:sz w:val="21"/>
        </w:rPr>
        <w:t>O</w:t>
      </w:r>
      <w:r>
        <w:rPr>
          <w:sz w:val="21"/>
          <w:vertAlign w:val="subscript"/>
        </w:rPr>
        <w:t>2</w:t>
      </w:r>
      <w:r>
        <w:rPr>
          <w:sz w:val="21"/>
        </w:rPr>
        <w:t>的作用为还原剂，K</w:t>
      </w:r>
      <w:r>
        <w:rPr>
          <w:sz w:val="21"/>
          <w:vertAlign w:val="subscript"/>
        </w:rPr>
        <w:t>2</w:t>
      </w:r>
      <w:r>
        <w:rPr>
          <w:sz w:val="21"/>
        </w:rPr>
        <w:t>S</w:t>
      </w:r>
      <w:r>
        <w:rPr>
          <w:sz w:val="21"/>
          <w:vertAlign w:val="subscript"/>
        </w:rPr>
        <w:t>2</w:t>
      </w:r>
      <w:r>
        <w:rPr>
          <w:sz w:val="21"/>
        </w:rPr>
        <w:t>O</w:t>
      </w:r>
      <w:r>
        <w:rPr>
          <w:sz w:val="21"/>
          <w:vertAlign w:val="subscript"/>
        </w:rPr>
        <w:t>8</w:t>
      </w:r>
      <w:r>
        <w:rPr>
          <w:sz w:val="21"/>
        </w:rPr>
        <w:t>的作用为氧化剂</w:t>
      </w:r>
    </w:p>
    <w:p w14:paraId="083A27A7">
      <w:pPr>
        <w:shd w:val="clear" w:color="auto" w:fill="auto"/>
        <w:spacing w:line="360" w:lineRule="auto"/>
        <w:jc w:val="left"/>
        <w:rPr>
          <w:sz w:val="21"/>
        </w:rPr>
      </w:pPr>
      <w:r>
        <w:rPr>
          <w:sz w:val="21"/>
        </w:rPr>
        <w:t>(3)ab</w:t>
      </w:r>
    </w:p>
    <w:p w14:paraId="77AF44D0">
      <w:pPr>
        <w:shd w:val="clear" w:color="auto" w:fill="auto"/>
        <w:spacing w:line="360" w:lineRule="auto"/>
        <w:jc w:val="left"/>
        <w:rPr>
          <w:sz w:val="21"/>
        </w:rPr>
      </w:pPr>
      <w:r>
        <w:rPr>
          <w:sz w:val="21"/>
        </w:rPr>
        <w:t>【详解】（1）①充电时，阴极发生还原反应，PbSO</w:t>
      </w:r>
      <w:r>
        <w:rPr>
          <w:sz w:val="21"/>
          <w:vertAlign w:val="subscript"/>
        </w:rPr>
        <w:t>4</w:t>
      </w:r>
      <w:r>
        <w:rPr>
          <w:sz w:val="21"/>
        </w:rPr>
        <w:t>得到电子变成Pb，其发生的电极反应为：</w:t>
      </w:r>
      <m:oMath>
        <m:sSub>
          <m:sSub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Sub>
        <m:sSup>
          <m:sSupPr/>
          <m:e>
            <m:r>
              <m:rPr>
                <m:nor/>
                <m:sty m:val="p"/>
              </m:rPr>
              <w:rPr>
                <w:rFonts w:ascii="Cambria Math" w:hAnsi="Cambria Math" w:eastAsia="宋体" w:cs="Cambria Math"/>
                <w:b w:val="0"/>
                <w:i w:val="0"/>
              </w:rPr>
              <m:t>+2e</m:t>
            </m:r>
          </m:e>
          <m:sup>
            <m:r>
              <m:rPr>
                <m:nor/>
                <m:sty m:val="p"/>
              </m:rPr>
              <w:rPr>
                <w:rFonts w:ascii="Cambria Math" w:hAnsi="Cambria Math" w:eastAsia="宋体" w:cs="Cambria Math"/>
                <w:b w:val="0"/>
                <w:i w:val="0"/>
              </w:rPr>
              <m:t>-</m:t>
            </m:r>
          </m:sup>
        </m:sSup>
        <m:sSubSup>
          <m:sSubSupPr/>
          <m:e>
            <m:r>
              <m:rPr>
                <m:nor/>
                <m:sty m:val="p"/>
              </m:rPr>
              <w:rPr>
                <w:rFonts w:ascii="Cambria Math" w:hAnsi="Cambria Math" w:eastAsia="宋体" w:cs="Cambria Math"/>
                <w:b w:val="0"/>
                <w:i w:val="0"/>
              </w:rPr>
              <m:t>=Pb+SO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w:t>
      </w:r>
    </w:p>
    <w:p w14:paraId="5CBACDFB">
      <w:pPr>
        <w:shd w:val="clear" w:color="auto" w:fill="auto"/>
        <w:spacing w:line="360" w:lineRule="auto"/>
        <w:jc w:val="left"/>
        <w:rPr>
          <w:sz w:val="21"/>
        </w:rPr>
      </w:pPr>
      <w:r>
        <w:rPr>
          <w:sz w:val="21"/>
        </w:rPr>
        <w:t>②根据放电时的反应，每消耗1molH</w:t>
      </w:r>
      <w:r>
        <w:rPr>
          <w:sz w:val="21"/>
          <w:vertAlign w:val="subscript"/>
        </w:rPr>
        <w:t>2</w:t>
      </w:r>
      <w:r>
        <w:rPr>
          <w:sz w:val="21"/>
        </w:rPr>
        <w:t>SO</w:t>
      </w:r>
      <w:r>
        <w:rPr>
          <w:sz w:val="21"/>
          <w:vertAlign w:val="subscript"/>
        </w:rPr>
        <w:t>4</w:t>
      </w:r>
      <w:r>
        <w:rPr>
          <w:sz w:val="21"/>
        </w:rPr>
        <w:t>，转移1mol电子；产生a库伦电量，转移的电子为</w:t>
      </w:r>
      <m:oMath>
        <m:f>
          <m:fPr/>
          <m:num>
            <m:r>
              <m:rPr>
                <m:nor/>
                <m:sty m:val="p"/>
              </m:rPr>
              <w:rPr>
                <w:rFonts w:ascii="Cambria Math" w:hAnsi="Cambria Math" w:eastAsia="宋体" w:cs="Cambria Math"/>
                <w:b w:val="0"/>
                <w:i w:val="0"/>
              </w:rPr>
              <m:t>a</m:t>
            </m:r>
          </m:num>
          <m:den>
            <m:r>
              <m:rPr/>
              <w:rPr>
                <w:rFonts w:ascii="Cambria Math" w:hAnsi="Cambria Math" w:eastAsia="宋体" w:cs="Cambria Math"/>
              </w:rPr>
              <m:t>96500</m:t>
            </m:r>
          </m:den>
        </m:f>
        <m:r>
          <m:rPr>
            <m:nor/>
            <m:sty m:val="p"/>
          </m:rPr>
          <w:rPr>
            <w:rFonts w:ascii="Cambria Math" w:hAnsi="Cambria Math" w:eastAsia="宋体" w:cs="Cambria Math"/>
            <w:b w:val="0"/>
            <w:i w:val="0"/>
          </w:rPr>
          <m:t>mol</m:t>
        </m:r>
      </m:oMath>
      <w:r>
        <w:rPr>
          <w:sz w:val="21"/>
        </w:rPr>
        <w:t>，故消耗H</w:t>
      </w:r>
      <w:r>
        <w:rPr>
          <w:sz w:val="21"/>
          <w:vertAlign w:val="subscript"/>
        </w:rPr>
        <w:t>2</w:t>
      </w:r>
      <w:r>
        <w:rPr>
          <w:sz w:val="21"/>
        </w:rPr>
        <w:t>SO</w:t>
      </w:r>
      <w:r>
        <w:rPr>
          <w:sz w:val="21"/>
          <w:vertAlign w:val="subscript"/>
        </w:rPr>
        <w:t>4</w:t>
      </w:r>
      <w:r>
        <w:rPr>
          <w:sz w:val="21"/>
        </w:rPr>
        <w:t>的物质的量为</w:t>
      </w:r>
      <m:oMath>
        <m:f>
          <m:fPr/>
          <m:num>
            <m:r>
              <m:rPr>
                <m:nor/>
                <m:sty m:val="p"/>
              </m:rPr>
              <w:rPr>
                <w:rFonts w:ascii="Cambria Math" w:hAnsi="Cambria Math" w:eastAsia="宋体" w:cs="Cambria Math"/>
                <w:b w:val="0"/>
                <w:i w:val="0"/>
              </w:rPr>
              <m:t>a</m:t>
            </m:r>
          </m:num>
          <m:den>
            <m:r>
              <m:rPr/>
              <w:rPr>
                <w:rFonts w:ascii="Cambria Math" w:hAnsi="Cambria Math" w:eastAsia="宋体" w:cs="Cambria Math"/>
              </w:rPr>
              <m:t>96500</m:t>
            </m:r>
          </m:den>
        </m:f>
        <m:r>
          <m:rPr>
            <m:nor/>
            <m:sty m:val="p"/>
          </m:rPr>
          <w:rPr>
            <w:rFonts w:ascii="Cambria Math" w:hAnsi="Cambria Math" w:eastAsia="宋体" w:cs="Cambria Math"/>
            <w:b w:val="0"/>
            <w:i w:val="0"/>
          </w:rPr>
          <m:t>mol</m:t>
        </m:r>
      </m:oMath>
      <w:r>
        <w:rPr>
          <w:sz w:val="21"/>
        </w:rPr>
        <w:t>；</w:t>
      </w:r>
    </w:p>
    <w:p w14:paraId="0E50168E">
      <w:pPr>
        <w:shd w:val="clear" w:color="auto" w:fill="auto"/>
        <w:spacing w:line="360" w:lineRule="auto"/>
        <w:jc w:val="left"/>
        <w:rPr>
          <w:sz w:val="21"/>
        </w:rPr>
      </w:pPr>
      <w:r>
        <w:rPr>
          <w:sz w:val="21"/>
        </w:rPr>
        <w:t>③</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的中心原子S原子的价层电子对数为</w:t>
      </w:r>
      <m:oMath>
        <m:r>
          <m:rPr/>
          <w:rPr>
            <w:rFonts w:ascii="Cambria Math" w:hAnsi="Cambria Math" w:eastAsia="宋体" w:cs="Cambria Math"/>
          </w:rPr>
          <m:t>4+</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(6+2−2×4)=4+0=4</m:t>
        </m:r>
      </m:oMath>
      <w:r>
        <w:rPr>
          <w:sz w:val="21"/>
        </w:rPr>
        <w:t>，故其空间结构为正四面体形；</w:t>
      </w:r>
    </w:p>
    <w:p w14:paraId="4C77E7D0">
      <w:pPr>
        <w:shd w:val="clear" w:color="auto" w:fill="auto"/>
        <w:spacing w:line="360" w:lineRule="auto"/>
        <w:jc w:val="left"/>
        <w:rPr>
          <w:sz w:val="21"/>
        </w:rPr>
      </w:pPr>
      <w:r>
        <w:rPr>
          <w:sz w:val="21"/>
        </w:rPr>
        <w:t>④Pb在H</w:t>
      </w:r>
      <w:r>
        <w:rPr>
          <w:sz w:val="21"/>
          <w:vertAlign w:val="subscript"/>
        </w:rPr>
        <w:t>2</w:t>
      </w:r>
      <w:r>
        <w:rPr>
          <w:sz w:val="21"/>
        </w:rPr>
        <w:t>SO</w:t>
      </w:r>
      <w:r>
        <w:rPr>
          <w:sz w:val="21"/>
          <w:vertAlign w:val="subscript"/>
        </w:rPr>
        <w:t>4</w:t>
      </w:r>
      <w:r>
        <w:rPr>
          <w:sz w:val="21"/>
        </w:rPr>
        <w:t>作用下与氧气反应，会生成PbSO</w:t>
      </w:r>
      <w:r>
        <w:rPr>
          <w:sz w:val="21"/>
          <w:vertAlign w:val="subscript"/>
        </w:rPr>
        <w:t>4</w:t>
      </w:r>
      <w:r>
        <w:rPr>
          <w:sz w:val="21"/>
        </w:rPr>
        <w:t>和水，反应的化学方程式为：</w:t>
      </w:r>
      <m:oMath>
        <m:sSub>
          <m:sSubPr/>
          <m:e>
            <m:r>
              <m:rPr>
                <m:nor/>
                <m:sty m:val="p"/>
              </m:rPr>
              <w:rPr>
                <w:rFonts w:ascii="Cambria Math" w:hAnsi="Cambria Math" w:eastAsia="宋体" w:cs="Cambria Math"/>
                <w:b w:val="0"/>
                <w:i w:val="0"/>
              </w:rPr>
              <m:t>2Pb+O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=2PbSO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w:t>
      </w:r>
    </w:p>
    <w:p w14:paraId="6BEA569E">
      <w:pPr>
        <w:shd w:val="clear" w:color="auto" w:fill="auto"/>
        <w:spacing w:line="360" w:lineRule="auto"/>
        <w:jc w:val="left"/>
        <w:rPr>
          <w:sz w:val="21"/>
        </w:rPr>
      </w:pPr>
      <w:r>
        <w:rPr>
          <w:sz w:val="21"/>
        </w:rPr>
        <w:t>（2）废旧铅酸电池通过预处理得到PbSO</w:t>
      </w:r>
      <w:r>
        <w:rPr>
          <w:sz w:val="21"/>
          <w:vertAlign w:val="subscript"/>
        </w:rPr>
        <w:t>4</w:t>
      </w:r>
      <w:r>
        <w:rPr>
          <w:sz w:val="21"/>
        </w:rPr>
        <w:t>、PbO、PbO</w:t>
      </w:r>
      <w:r>
        <w:rPr>
          <w:sz w:val="21"/>
          <w:vertAlign w:val="subscript"/>
        </w:rPr>
        <w:t>2</w:t>
      </w:r>
      <w:r>
        <w:rPr>
          <w:sz w:val="21"/>
        </w:rPr>
        <w:t>；加入NaOH，使PbSO</w:t>
      </w:r>
      <w:r>
        <w:rPr>
          <w:sz w:val="21"/>
          <w:vertAlign w:val="subscript"/>
        </w:rPr>
        <w:t>4</w:t>
      </w:r>
      <w:r>
        <w:rPr>
          <w:sz w:val="21"/>
        </w:rPr>
        <w:t>转化为Pb(OH)</w:t>
      </w:r>
      <w:r>
        <w:rPr>
          <w:sz w:val="21"/>
          <w:vertAlign w:val="subscript"/>
        </w:rPr>
        <w:t>2</w:t>
      </w:r>
      <w:r>
        <w:rPr>
          <w:sz w:val="21"/>
        </w:rPr>
        <w:t>，过滤得到Pb(OH)</w:t>
      </w:r>
      <w:r>
        <w:rPr>
          <w:sz w:val="21"/>
          <w:vertAlign w:val="subscript"/>
        </w:rPr>
        <w:t>2</w:t>
      </w:r>
      <w:r>
        <w:rPr>
          <w:sz w:val="21"/>
        </w:rPr>
        <w:t>、PbO、PbO</w:t>
      </w:r>
      <w:r>
        <w:rPr>
          <w:sz w:val="21"/>
          <w:vertAlign w:val="subscript"/>
        </w:rPr>
        <w:t>2</w:t>
      </w:r>
      <w:r>
        <w:rPr>
          <w:sz w:val="21"/>
        </w:rPr>
        <w:t>；若加入H</w:t>
      </w:r>
      <w:r>
        <w:rPr>
          <w:sz w:val="21"/>
          <w:vertAlign w:val="subscript"/>
        </w:rPr>
        <w:t>2</w:t>
      </w:r>
      <w:r>
        <w:rPr>
          <w:sz w:val="21"/>
        </w:rPr>
        <w:t>O</w:t>
      </w:r>
      <w:r>
        <w:rPr>
          <w:sz w:val="21"/>
          <w:vertAlign w:val="subscript"/>
        </w:rPr>
        <w:t>2</w:t>
      </w:r>
      <w:r>
        <w:rPr>
          <w:sz w:val="21"/>
        </w:rPr>
        <w:t>，在酸性条件下生成含Pb</w:t>
      </w:r>
      <w:r>
        <w:rPr>
          <w:sz w:val="21"/>
          <w:vertAlign w:val="superscript"/>
        </w:rPr>
        <w:t>2+</w:t>
      </w:r>
      <w:r>
        <w:rPr>
          <w:sz w:val="21"/>
        </w:rPr>
        <w:t>溶液，电解后生成Pb；若加入K</w:t>
      </w:r>
      <w:r>
        <w:rPr>
          <w:sz w:val="21"/>
          <w:vertAlign w:val="subscript"/>
        </w:rPr>
        <w:t>2</w:t>
      </w:r>
      <w:r>
        <w:rPr>
          <w:sz w:val="21"/>
        </w:rPr>
        <w:t>S</w:t>
      </w:r>
      <w:r>
        <w:rPr>
          <w:sz w:val="21"/>
          <w:vertAlign w:val="subscript"/>
        </w:rPr>
        <w:t>2</w:t>
      </w:r>
      <w:r>
        <w:rPr>
          <w:sz w:val="21"/>
        </w:rPr>
        <w:t>O</w:t>
      </w:r>
      <w:r>
        <w:rPr>
          <w:sz w:val="21"/>
          <w:vertAlign w:val="subscript"/>
        </w:rPr>
        <w:t>8</w:t>
      </w:r>
      <w:r>
        <w:rPr>
          <w:sz w:val="21"/>
        </w:rPr>
        <w:t>，在碱性条件下可生成PbO</w:t>
      </w:r>
      <w:r>
        <w:rPr>
          <w:sz w:val="21"/>
          <w:vertAlign w:val="subscript"/>
        </w:rPr>
        <w:t>2</w:t>
      </w:r>
      <w:r>
        <w:rPr>
          <w:sz w:val="21"/>
        </w:rPr>
        <w:t>。</w:t>
      </w:r>
    </w:p>
    <w:p w14:paraId="2C63CA68">
      <w:pPr>
        <w:shd w:val="clear" w:color="auto" w:fill="auto"/>
        <w:spacing w:line="360" w:lineRule="auto"/>
        <w:jc w:val="left"/>
        <w:rPr>
          <w:sz w:val="21"/>
        </w:rPr>
      </w:pPr>
      <w:r>
        <w:rPr>
          <w:sz w:val="21"/>
        </w:rPr>
        <w:t>①由以上分析可知，加入NaOH，使PbSO</w:t>
      </w:r>
      <w:r>
        <w:rPr>
          <w:sz w:val="21"/>
          <w:vertAlign w:val="subscript"/>
        </w:rPr>
        <w:t>4</w:t>
      </w:r>
      <w:r>
        <w:rPr>
          <w:sz w:val="21"/>
        </w:rPr>
        <w:t>转化为Pb(OH)</w:t>
      </w:r>
      <w:r>
        <w:rPr>
          <w:sz w:val="21"/>
          <w:vertAlign w:val="subscript"/>
        </w:rPr>
        <w:t>2</w:t>
      </w:r>
      <w:r>
        <w:rPr>
          <w:sz w:val="21"/>
        </w:rPr>
        <w:t>，过滤得到Pb(OH)</w:t>
      </w:r>
      <w:r>
        <w:rPr>
          <w:sz w:val="21"/>
          <w:vertAlign w:val="subscript"/>
        </w:rPr>
        <w:t>2</w:t>
      </w:r>
      <w:r>
        <w:rPr>
          <w:sz w:val="21"/>
        </w:rPr>
        <w:t>、PbO、PbO</w:t>
      </w:r>
      <w:r>
        <w:rPr>
          <w:sz w:val="21"/>
          <w:vertAlign w:val="subscript"/>
        </w:rPr>
        <w:t>2</w:t>
      </w:r>
      <w:r>
        <w:rPr>
          <w:sz w:val="21"/>
        </w:rPr>
        <w:t>，其目的是为了使硫酸铅转化为氢氧化铅，便于后续的溶解</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w:t>
      </w:r>
    </w:p>
    <w:p w14:paraId="2038EB5E">
      <w:pPr>
        <w:shd w:val="clear" w:color="auto" w:fill="auto"/>
        <w:spacing w:line="360" w:lineRule="auto"/>
        <w:jc w:val="left"/>
        <w:rPr>
          <w:sz w:val="21"/>
        </w:rPr>
      </w:pPr>
      <w:r>
        <w:rPr>
          <w:sz w:val="21"/>
        </w:rPr>
        <w:t>②由以上分析可知，加入H</w:t>
      </w:r>
      <w:r>
        <w:rPr>
          <w:sz w:val="21"/>
          <w:vertAlign w:val="subscript"/>
        </w:rPr>
        <w:t>2</w:t>
      </w:r>
      <w:r>
        <w:rPr>
          <w:sz w:val="21"/>
        </w:rPr>
        <w:t>O</w:t>
      </w:r>
      <w:r>
        <w:rPr>
          <w:sz w:val="21"/>
          <w:vertAlign w:val="subscript"/>
        </w:rPr>
        <w:t>2</w:t>
      </w:r>
      <w:r>
        <w:rPr>
          <w:sz w:val="21"/>
        </w:rPr>
        <w:t>，在酸性条件下生成含Pb</w:t>
      </w:r>
      <w:r>
        <w:rPr>
          <w:sz w:val="21"/>
          <w:vertAlign w:val="superscript"/>
        </w:rPr>
        <w:t>2+</w:t>
      </w:r>
      <w:r>
        <w:rPr>
          <w:sz w:val="21"/>
        </w:rPr>
        <w:t>溶液，说明PbO</w:t>
      </w:r>
      <w:r>
        <w:rPr>
          <w:sz w:val="21"/>
          <w:vertAlign w:val="subscript"/>
        </w:rPr>
        <w:t>2</w:t>
      </w:r>
      <w:r>
        <w:rPr>
          <w:sz w:val="21"/>
        </w:rPr>
        <w:t>被H</w:t>
      </w:r>
      <w:r>
        <w:rPr>
          <w:sz w:val="21"/>
          <w:vertAlign w:val="subscript"/>
        </w:rPr>
        <w:t>2</w:t>
      </w:r>
      <w:r>
        <w:rPr>
          <w:sz w:val="21"/>
        </w:rPr>
        <w:t>O</w:t>
      </w:r>
      <w:r>
        <w:rPr>
          <w:sz w:val="21"/>
          <w:vertAlign w:val="subscript"/>
        </w:rPr>
        <w:t>2</w:t>
      </w:r>
      <w:r>
        <w:rPr>
          <w:sz w:val="21"/>
        </w:rPr>
        <w:t>还原，故H</w:t>
      </w:r>
      <w:r>
        <w:rPr>
          <w:sz w:val="21"/>
          <w:vertAlign w:val="subscript"/>
        </w:rPr>
        <w:t>2</w:t>
      </w:r>
      <w:r>
        <w:rPr>
          <w:sz w:val="21"/>
        </w:rPr>
        <w:t>O</w:t>
      </w:r>
      <w:r>
        <w:rPr>
          <w:sz w:val="21"/>
          <w:vertAlign w:val="subscript"/>
        </w:rPr>
        <w:t>2</w:t>
      </w:r>
      <w:r>
        <w:rPr>
          <w:sz w:val="21"/>
        </w:rPr>
        <w:t>的作用为还原剂；加入K</w:t>
      </w:r>
      <w:r>
        <w:rPr>
          <w:sz w:val="21"/>
          <w:vertAlign w:val="subscript"/>
        </w:rPr>
        <w:t>2</w:t>
      </w:r>
      <w:r>
        <w:rPr>
          <w:sz w:val="21"/>
        </w:rPr>
        <w:t>S</w:t>
      </w:r>
      <w:r>
        <w:rPr>
          <w:sz w:val="21"/>
          <w:vertAlign w:val="subscript"/>
        </w:rPr>
        <w:t>2</w:t>
      </w:r>
      <w:r>
        <w:rPr>
          <w:sz w:val="21"/>
        </w:rPr>
        <w:t>O</w:t>
      </w:r>
      <w:r>
        <w:rPr>
          <w:sz w:val="21"/>
          <w:vertAlign w:val="subscript"/>
        </w:rPr>
        <w:t>8</w:t>
      </w:r>
      <w:r>
        <w:rPr>
          <w:sz w:val="21"/>
        </w:rPr>
        <w:t>，在碱性条件下可生成PbO</w:t>
      </w:r>
      <w:r>
        <w:rPr>
          <w:sz w:val="21"/>
          <w:vertAlign w:val="subscript"/>
        </w:rPr>
        <w:t>2</w:t>
      </w:r>
      <w:r>
        <w:rPr>
          <w:sz w:val="21"/>
        </w:rPr>
        <w:t>，说明Pb(OH)</w:t>
      </w:r>
      <w:r>
        <w:rPr>
          <w:sz w:val="21"/>
          <w:vertAlign w:val="subscript"/>
        </w:rPr>
        <w:t>2</w:t>
      </w:r>
      <w:r>
        <w:rPr>
          <w:sz w:val="21"/>
        </w:rPr>
        <w:t>、PbO被K</w:t>
      </w:r>
      <w:r>
        <w:rPr>
          <w:sz w:val="21"/>
          <w:vertAlign w:val="subscript"/>
        </w:rPr>
        <w:t>2</w:t>
      </w:r>
      <w:r>
        <w:rPr>
          <w:sz w:val="21"/>
        </w:rPr>
        <w:t>S</w:t>
      </w:r>
      <w:r>
        <w:rPr>
          <w:sz w:val="21"/>
          <w:vertAlign w:val="subscript"/>
        </w:rPr>
        <w:t>2</w:t>
      </w:r>
      <w:r>
        <w:rPr>
          <w:sz w:val="21"/>
        </w:rPr>
        <w:t>O</w:t>
      </w:r>
      <w:r>
        <w:rPr>
          <w:sz w:val="21"/>
          <w:vertAlign w:val="subscript"/>
        </w:rPr>
        <w:t>8</w:t>
      </w:r>
      <w:r>
        <w:rPr>
          <w:sz w:val="21"/>
        </w:rPr>
        <w:t>氧化，故K</w:t>
      </w:r>
      <w:r>
        <w:rPr>
          <w:sz w:val="21"/>
          <w:vertAlign w:val="subscript"/>
        </w:rPr>
        <w:t>2</w:t>
      </w:r>
      <w:r>
        <w:rPr>
          <w:sz w:val="21"/>
        </w:rPr>
        <w:t>S</w:t>
      </w:r>
      <w:r>
        <w:rPr>
          <w:sz w:val="21"/>
          <w:vertAlign w:val="subscript"/>
        </w:rPr>
        <w:t>2</w:t>
      </w:r>
      <w:r>
        <w:rPr>
          <w:sz w:val="21"/>
        </w:rPr>
        <w:t>O</w:t>
      </w:r>
      <w:r>
        <w:rPr>
          <w:sz w:val="21"/>
          <w:vertAlign w:val="subscript"/>
        </w:rPr>
        <w:t>8</w:t>
      </w:r>
      <w:r>
        <w:rPr>
          <w:sz w:val="21"/>
        </w:rPr>
        <w:t>的作用为氧化剂。</w:t>
      </w:r>
    </w:p>
    <w:p w14:paraId="4553D2D6">
      <w:pPr>
        <w:shd w:val="clear" w:color="auto" w:fill="auto"/>
        <w:spacing w:line="360" w:lineRule="auto"/>
        <w:jc w:val="left"/>
        <w:rPr>
          <w:sz w:val="21"/>
        </w:rPr>
      </w:pPr>
      <w:r>
        <w:rPr>
          <w:sz w:val="21"/>
        </w:rPr>
        <w:t>（3）由于负极会生成导电性差的大颗粒PbSO</w:t>
      </w:r>
      <w:r>
        <w:rPr>
          <w:sz w:val="21"/>
          <w:vertAlign w:val="subscript"/>
        </w:rPr>
        <w:t>4</w:t>
      </w:r>
      <w:r>
        <w:rPr>
          <w:sz w:val="21"/>
        </w:rPr>
        <w:t>，石墨可以导电，多孔碳可以增加负极材料的比表面积，故碳材料的作用可以增强负极的导电性，且有利于生成小颗粒PbSO</w:t>
      </w:r>
      <w:r>
        <w:rPr>
          <w:sz w:val="21"/>
          <w:vertAlign w:val="subscript"/>
        </w:rPr>
        <w:t>4</w:t>
      </w:r>
      <w:r>
        <w:rPr>
          <w:sz w:val="21"/>
        </w:rPr>
        <w:t>，故a、b正确；</w:t>
      </w:r>
    </w:p>
    <w:p w14:paraId="066FCC3C">
      <w:pPr>
        <w:shd w:val="clear" w:color="auto" w:fill="auto"/>
        <w:spacing w:line="360" w:lineRule="auto"/>
        <w:jc w:val="left"/>
        <w:rPr>
          <w:sz w:val="21"/>
        </w:rPr>
      </w:pPr>
      <w:r>
        <w:rPr>
          <w:sz w:val="21"/>
        </w:rPr>
        <w:t>负极的主要材料是Pb，且电解质环境为酸性，故负极不存在PbO</w:t>
      </w:r>
      <w:r>
        <w:rPr>
          <w:sz w:val="21"/>
          <w:vertAlign w:val="subscript"/>
        </w:rPr>
        <w:t>2</w:t>
      </w:r>
      <w:r>
        <w:rPr>
          <w:sz w:val="21"/>
        </w:rPr>
        <w:t>，碳材料不能使PbO</w:t>
      </w:r>
      <w:r>
        <w:rPr>
          <w:sz w:val="21"/>
          <w:vertAlign w:val="subscript"/>
        </w:rPr>
        <w:t>2</w:t>
      </w:r>
      <w:r>
        <w:rPr>
          <w:sz w:val="21"/>
        </w:rPr>
        <w:t>被还原，c错误；</w:t>
      </w:r>
    </w:p>
    <w:p w14:paraId="52E45243">
      <w:pPr>
        <w:shd w:val="clear" w:color="auto" w:fill="auto"/>
        <w:spacing w:line="360" w:lineRule="auto"/>
        <w:jc w:val="left"/>
        <w:rPr>
          <w:sz w:val="21"/>
        </w:rPr>
      </w:pPr>
      <w:r>
        <w:rPr>
          <w:sz w:val="21"/>
        </w:rPr>
        <w:t>故选ab。</w:t>
      </w:r>
    </w:p>
    <w:p w14:paraId="2C39F7F0">
      <w:pPr>
        <w:shd w:val="clear" w:color="auto" w:fill="auto"/>
        <w:spacing w:line="360" w:lineRule="auto"/>
        <w:jc w:val="left"/>
        <w:rPr>
          <w:sz w:val="21"/>
        </w:rPr>
      </w:pPr>
      <w:r>
        <w:rPr>
          <w:sz w:val="21"/>
        </w:rPr>
        <w:t>17．(1)氟原子(或碳氟键)、羧基</w:t>
      </w:r>
    </w:p>
    <w:p w14:paraId="4BCC7F30">
      <w:pPr>
        <w:shd w:val="clear" w:color="auto" w:fill="auto"/>
        <w:spacing w:line="360" w:lineRule="auto"/>
        <w:jc w:val="left"/>
        <w:rPr>
          <w:sz w:val="21"/>
        </w:rPr>
      </w:pPr>
      <w:r>
        <w:rPr>
          <w:sz w:val="21"/>
        </w:rPr>
        <w:t>(2)</w:t>
      </w:r>
      <w:r>
        <w:rPr>
          <w:rFonts w:ascii="Times New Roman" w:hAnsi="Times New Roman" w:eastAsia="Times New Roman" w:cs="Times New Roman"/>
          <w:strike w:val="0"/>
          <w:kern w:val="0"/>
          <w:sz w:val="24"/>
          <w:szCs w:val="24"/>
          <w:u w:val="none"/>
        </w:rPr>
        <w:drawing>
          <wp:inline distT="0" distB="0" distL="114300" distR="114300">
            <wp:extent cx="2476500" cy="1162050"/>
            <wp:effectExtent l="0" t="0" r="7620" b="11430"/>
            <wp:docPr id="902655983" name="图片 902655983" descr="@@@f20ac03f-acd8-44ed-8f7c-2454e4c3b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5983" name="图片 902655983" descr="@@@f20ac03f-acd8-44ed-8f7c-2454e4c3b502"/>
                    <pic:cNvPicPr>
                      <a:picLocks noChangeAspect="1"/>
                    </pic:cNvPicPr>
                  </pic:nvPicPr>
                  <pic:blipFill>
                    <a:blip r:embed="rId40"/>
                    <a:stretch>
                      <a:fillRect/>
                    </a:stretch>
                  </pic:blipFill>
                  <pic:spPr>
                    <a:xfrm>
                      <a:off x="0" y="0"/>
                      <a:ext cx="2476500" cy="1162050"/>
                    </a:xfrm>
                    <a:prstGeom prst="rect">
                      <a:avLst/>
                    </a:prstGeom>
                  </pic:spPr>
                </pic:pic>
              </a:graphicData>
            </a:graphic>
          </wp:inline>
        </w:drawing>
      </w:r>
    </w:p>
    <w:p w14:paraId="3CF2BFB9">
      <w:pPr>
        <w:shd w:val="clear" w:color="auto" w:fill="auto"/>
        <w:spacing w:line="360" w:lineRule="auto"/>
        <w:jc w:val="left"/>
        <w:rPr>
          <w:sz w:val="21"/>
        </w:rPr>
      </w:pPr>
      <w:r>
        <w:rPr>
          <w:sz w:val="21"/>
        </w:rPr>
        <w:t>(3)bc</w:t>
      </w:r>
    </w:p>
    <w:p w14:paraId="25A3C0FE">
      <w:pPr>
        <w:shd w:val="clear" w:color="auto" w:fill="auto"/>
        <w:spacing w:line="360" w:lineRule="auto"/>
        <w:jc w:val="left"/>
        <w:rPr>
          <w:sz w:val="21"/>
        </w:rPr>
      </w:pPr>
      <w:r>
        <w:rPr>
          <w:sz w:val="21"/>
        </w:rPr>
        <w:t xml:space="preserve">(4)     </w:t>
      </w:r>
      <w:r>
        <w:rPr>
          <w:rFonts w:ascii="Times New Roman" w:hAnsi="Times New Roman" w:eastAsia="Times New Roman" w:cs="Times New Roman"/>
          <w:strike w:val="0"/>
          <w:kern w:val="0"/>
          <w:sz w:val="24"/>
          <w:szCs w:val="24"/>
          <w:u w:val="none"/>
        </w:rPr>
        <w:drawing>
          <wp:inline distT="0" distB="0" distL="114300" distR="114300">
            <wp:extent cx="1228725" cy="685800"/>
            <wp:effectExtent l="0" t="0" r="5715" b="0"/>
            <wp:docPr id="694358539" name="图片 694358539" descr="@@@ec9d70bc-1af4-4942-8466-9bc7fd387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58539" name="图片 694358539" descr="@@@ec9d70bc-1af4-4942-8466-9bc7fd387fa9"/>
                    <pic:cNvPicPr>
                      <a:picLocks noChangeAspect="1"/>
                    </pic:cNvPicPr>
                  </pic:nvPicPr>
                  <pic:blipFill>
                    <a:blip r:embed="rId41"/>
                    <a:stretch>
                      <a:fillRect/>
                    </a:stretch>
                  </pic:blipFill>
                  <pic:spPr>
                    <a:xfrm>
                      <a:off x="0" y="0"/>
                      <a:ext cx="1228725" cy="685800"/>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2686050" cy="1066800"/>
            <wp:effectExtent l="0" t="0" r="11430" b="0"/>
            <wp:docPr id="755203948" name="图片 755203948" descr="@@@0f89d4e4-e824-4a1d-8e52-c0fe51061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03948" name="图片 755203948" descr="@@@0f89d4e4-e824-4a1d-8e52-c0fe51061bde"/>
                    <pic:cNvPicPr>
                      <a:picLocks noChangeAspect="1"/>
                    </pic:cNvPicPr>
                  </pic:nvPicPr>
                  <pic:blipFill>
                    <a:blip r:embed="rId42"/>
                    <a:stretch>
                      <a:fillRect/>
                    </a:stretch>
                  </pic:blipFill>
                  <pic:spPr>
                    <a:xfrm>
                      <a:off x="0" y="0"/>
                      <a:ext cx="2686050" cy="1066800"/>
                    </a:xfrm>
                    <a:prstGeom prst="rect">
                      <a:avLst/>
                    </a:prstGeom>
                  </pic:spPr>
                </pic:pic>
              </a:graphicData>
            </a:graphic>
          </wp:inline>
        </w:drawing>
      </w:r>
    </w:p>
    <w:p w14:paraId="4BBF2281">
      <w:pPr>
        <w:shd w:val="clear" w:color="auto" w:fill="auto"/>
        <w:spacing w:line="360" w:lineRule="auto"/>
        <w:jc w:val="left"/>
        <w:rPr>
          <w:sz w:val="21"/>
        </w:rPr>
      </w:pPr>
      <w:r>
        <w:rPr>
          <w:sz w:val="21"/>
        </w:rPr>
        <w:t>(5)E→F引入保护基，Y→P脱除保护基</w:t>
      </w:r>
    </w:p>
    <w:p w14:paraId="2D98C865">
      <w:pPr>
        <w:shd w:val="clear" w:color="auto" w:fill="auto"/>
        <w:spacing w:line="360" w:lineRule="auto"/>
        <w:jc w:val="left"/>
        <w:rPr>
          <w:sz w:val="21"/>
        </w:rPr>
      </w:pPr>
      <w:r>
        <w:rPr>
          <w:sz w:val="21"/>
        </w:rPr>
        <w:t>【分析】</w:t>
      </w:r>
    </w:p>
    <w:p w14:paraId="737705A8">
      <w:pPr>
        <w:shd w:val="clear" w:color="auto" w:fill="auto"/>
        <w:spacing w:line="360" w:lineRule="auto"/>
        <w:jc w:val="left"/>
        <w:rPr>
          <w:sz w:val="21"/>
        </w:rPr>
      </w:pPr>
      <w:r>
        <w:rPr>
          <w:sz w:val="21"/>
        </w:rPr>
        <w:t>A为苯胺，与乙酸反应得到B：</w:t>
      </w:r>
      <w:r>
        <w:rPr>
          <w:rFonts w:ascii="Times New Roman" w:hAnsi="Times New Roman" w:eastAsia="Times New Roman" w:cs="Times New Roman"/>
          <w:strike w:val="0"/>
          <w:kern w:val="0"/>
          <w:sz w:val="24"/>
          <w:szCs w:val="24"/>
          <w:u w:val="none"/>
        </w:rPr>
        <w:drawing>
          <wp:inline distT="0" distB="0" distL="114300" distR="114300">
            <wp:extent cx="923925" cy="876300"/>
            <wp:effectExtent l="0" t="0" r="5715" b="7620"/>
            <wp:docPr id="528066318" name="图片 528066318" descr="@@@679790cf-d010-43f5-90d0-8c3c7a16c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66318" name="图片 528066318" descr="@@@679790cf-d010-43f5-90d0-8c3c7a16c634"/>
                    <pic:cNvPicPr>
                      <a:picLocks noChangeAspect="1"/>
                    </pic:cNvPicPr>
                  </pic:nvPicPr>
                  <pic:blipFill>
                    <a:blip r:embed="rId43"/>
                    <a:stretch>
                      <a:fillRect/>
                    </a:stretch>
                  </pic:blipFill>
                  <pic:spPr>
                    <a:xfrm>
                      <a:off x="0" y="0"/>
                      <a:ext cx="923925" cy="876300"/>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962025" cy="914400"/>
            <wp:effectExtent l="0" t="0" r="13335" b="0"/>
            <wp:docPr id="1179296745" name="图片 1179296745" descr="@@@e5c2efc5-a134-44fe-a34a-935833172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96745" name="图片 1179296745" descr="@@@e5c2efc5-a134-44fe-a34a-935833172d7e"/>
                    <pic:cNvPicPr>
                      <a:picLocks noChangeAspect="1"/>
                    </pic:cNvPicPr>
                  </pic:nvPicPr>
                  <pic:blipFill>
                    <a:blip r:embed="rId43"/>
                    <a:stretch>
                      <a:fillRect/>
                    </a:stretch>
                  </pic:blipFill>
                  <pic:spPr>
                    <a:xfrm>
                      <a:off x="0" y="0"/>
                      <a:ext cx="962025" cy="914400"/>
                    </a:xfrm>
                    <a:prstGeom prst="rect">
                      <a:avLst/>
                    </a:prstGeom>
                  </pic:spPr>
                </pic:pic>
              </a:graphicData>
            </a:graphic>
          </wp:inline>
        </w:drawing>
      </w:r>
      <w:r>
        <w:rPr>
          <w:sz w:val="21"/>
        </w:rPr>
        <w:t>与浓硫酸和浓硝酸加热发生消化反应得到D：</w:t>
      </w:r>
      <w:r>
        <w:rPr>
          <w:rFonts w:ascii="Times New Roman" w:hAnsi="Times New Roman" w:eastAsia="Times New Roman" w:cs="Times New Roman"/>
          <w:strike w:val="0"/>
          <w:kern w:val="0"/>
          <w:sz w:val="24"/>
          <w:szCs w:val="24"/>
          <w:u w:val="none"/>
        </w:rPr>
        <w:drawing>
          <wp:inline distT="0" distB="0" distL="114300" distR="114300">
            <wp:extent cx="904875" cy="1200150"/>
            <wp:effectExtent l="0" t="0" r="9525" b="3810"/>
            <wp:docPr id="614397683" name="图片 614397683" descr="@@@af2c6590-b2b7-4710-a10e-0b6523ce5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7683" name="图片 614397683" descr="@@@af2c6590-b2b7-4710-a10e-0b6523ce5e3c"/>
                    <pic:cNvPicPr>
                      <a:picLocks noChangeAspect="1"/>
                    </pic:cNvPicPr>
                  </pic:nvPicPr>
                  <pic:blipFill>
                    <a:blip r:embed="rId44"/>
                    <a:stretch>
                      <a:fillRect/>
                    </a:stretch>
                  </pic:blipFill>
                  <pic:spPr>
                    <a:xfrm>
                      <a:off x="0" y="0"/>
                      <a:ext cx="904875" cy="1200150"/>
                    </a:xfrm>
                    <a:prstGeom prst="rect">
                      <a:avLst/>
                    </a:prstGeom>
                  </pic:spPr>
                </pic:pic>
              </a:graphicData>
            </a:graphic>
          </wp:inline>
        </w:drawing>
      </w:r>
      <w:r>
        <w:rPr>
          <w:sz w:val="21"/>
        </w:rPr>
        <w:t>，D水解得到E为</w:t>
      </w:r>
      <w:r>
        <w:rPr>
          <w:rFonts w:ascii="Times New Roman" w:hAnsi="Times New Roman" w:eastAsia="Times New Roman" w:cs="Times New Roman"/>
          <w:strike w:val="0"/>
          <w:kern w:val="0"/>
          <w:sz w:val="24"/>
          <w:szCs w:val="24"/>
          <w:u w:val="none"/>
        </w:rPr>
        <w:drawing>
          <wp:inline distT="0" distB="0" distL="114300" distR="114300">
            <wp:extent cx="371475" cy="895350"/>
            <wp:effectExtent l="0" t="0" r="9525" b="3810"/>
            <wp:docPr id="1020194962" name="图片 1020194962" descr="@@@63fff75f-9afb-415a-8b51-da276383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94962" name="图片 1020194962" descr="@@@63fff75f-9afb-415a-8b51-da2763836341"/>
                    <pic:cNvPicPr>
                      <a:picLocks noChangeAspect="1"/>
                    </pic:cNvPicPr>
                  </pic:nvPicPr>
                  <pic:blipFill>
                    <a:blip r:embed="rId45"/>
                    <a:stretch>
                      <a:fillRect/>
                    </a:stretch>
                  </pic:blipFill>
                  <pic:spPr>
                    <a:xfrm>
                      <a:off x="0" y="0"/>
                      <a:ext cx="371475" cy="895350"/>
                    </a:xfrm>
                    <a:prstGeom prst="rect">
                      <a:avLst/>
                    </a:prstGeom>
                  </pic:spPr>
                </pic:pic>
              </a:graphicData>
            </a:graphic>
          </wp:inline>
        </w:drawing>
      </w:r>
      <w:r>
        <w:rPr>
          <w:sz w:val="21"/>
        </w:rPr>
        <w:t>，E与试剂a反应得到F</w:t>
      </w:r>
      <w:r>
        <w:rPr>
          <w:rFonts w:ascii="Times New Roman" w:hAnsi="Times New Roman" w:eastAsia="Times New Roman" w:cs="Times New Roman"/>
          <w:strike w:val="0"/>
          <w:kern w:val="0"/>
          <w:sz w:val="24"/>
          <w:szCs w:val="24"/>
          <w:u w:val="none"/>
        </w:rPr>
        <w:drawing>
          <wp:inline distT="0" distB="0" distL="114300" distR="114300">
            <wp:extent cx="895350" cy="1323975"/>
            <wp:effectExtent l="0" t="0" r="3810" b="1905"/>
            <wp:docPr id="1997654035" name="图片 1997654035" descr="@@@2da1814d-0d6d-46bb-9115-0a2e2b1e3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54035" name="图片 1997654035" descr="@@@2da1814d-0d6d-46bb-9115-0a2e2b1e387b"/>
                    <pic:cNvPicPr>
                      <a:picLocks noChangeAspect="1"/>
                    </pic:cNvPicPr>
                  </pic:nvPicPr>
                  <pic:blipFill>
                    <a:blip r:embed="rId46"/>
                    <a:stretch>
                      <a:fillRect/>
                    </a:stretch>
                  </pic:blipFill>
                  <pic:spPr>
                    <a:xfrm>
                      <a:off x="0" y="0"/>
                      <a:ext cx="895350" cy="1323975"/>
                    </a:xfrm>
                    <a:prstGeom prst="rect">
                      <a:avLst/>
                    </a:prstGeom>
                  </pic:spPr>
                </pic:pic>
              </a:graphicData>
            </a:graphic>
          </wp:inline>
        </w:drawing>
      </w:r>
      <w:r>
        <w:rPr>
          <w:sz w:val="21"/>
        </w:rPr>
        <w:t>，F与H</w:t>
      </w:r>
      <w:r>
        <w:rPr>
          <w:sz w:val="21"/>
          <w:vertAlign w:val="subscript"/>
        </w:rPr>
        <w:t>2</w:t>
      </w:r>
      <w:r>
        <w:rPr>
          <w:sz w:val="21"/>
        </w:rPr>
        <w:t>发生还原反应得到G，I与SOCl</w:t>
      </w:r>
      <w:r>
        <w:rPr>
          <w:sz w:val="21"/>
          <w:vertAlign w:val="subscript"/>
        </w:rPr>
        <w:t>2</w:t>
      </w:r>
      <w:r>
        <w:rPr>
          <w:sz w:val="21"/>
        </w:rPr>
        <w:t>碱性条件下反应得到J</w:t>
      </w:r>
      <w:r>
        <w:rPr>
          <w:rFonts w:ascii="Times New Roman" w:hAnsi="Times New Roman" w:eastAsia="Times New Roman" w:cs="Times New Roman"/>
          <w:strike w:val="0"/>
          <w:kern w:val="0"/>
          <w:sz w:val="24"/>
          <w:szCs w:val="24"/>
          <w:u w:val="none"/>
        </w:rPr>
        <w:drawing>
          <wp:inline distT="0" distB="0" distL="114300" distR="114300">
            <wp:extent cx="952500" cy="685800"/>
            <wp:effectExtent l="0" t="0" r="7620" b="0"/>
            <wp:docPr id="692258611" name="图片 692258611" descr="@@@f7aafe3c-7837-4ec7-8542-999e7fe94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8611" name="图片 692258611" descr="@@@f7aafe3c-7837-4ec7-8542-999e7fe948aa"/>
                    <pic:cNvPicPr>
                      <a:picLocks noChangeAspect="1"/>
                    </pic:cNvPicPr>
                  </pic:nvPicPr>
                  <pic:blipFill>
                    <a:blip r:embed="rId47"/>
                    <a:stretch>
                      <a:fillRect/>
                    </a:stretch>
                  </pic:blipFill>
                  <pic:spPr>
                    <a:xfrm>
                      <a:off x="0" y="0"/>
                      <a:ext cx="952500" cy="685800"/>
                    </a:xfrm>
                    <a:prstGeom prst="rect">
                      <a:avLst/>
                    </a:prstGeom>
                  </pic:spPr>
                </pic:pic>
              </a:graphicData>
            </a:graphic>
          </wp:inline>
        </w:drawing>
      </w:r>
      <w:r>
        <w:rPr>
          <w:sz w:val="21"/>
        </w:rPr>
        <w:t>，J与CH</w:t>
      </w:r>
      <w:r>
        <w:rPr>
          <w:sz w:val="21"/>
          <w:vertAlign w:val="subscript"/>
        </w:rPr>
        <w:t>3</w:t>
      </w:r>
      <w:r>
        <w:rPr>
          <w:sz w:val="21"/>
        </w:rPr>
        <w:t>OH反应得到K，根据K的分子式可以确定K为：</w:t>
      </w:r>
      <w:r>
        <w:rPr>
          <w:rFonts w:ascii="Times New Roman" w:hAnsi="Times New Roman" w:eastAsia="Times New Roman" w:cs="Times New Roman"/>
          <w:strike w:val="0"/>
          <w:kern w:val="0"/>
          <w:sz w:val="24"/>
          <w:szCs w:val="24"/>
          <w:u w:val="none"/>
        </w:rPr>
        <w:drawing>
          <wp:inline distT="0" distB="0" distL="114300" distR="114300">
            <wp:extent cx="1171575" cy="695325"/>
            <wp:effectExtent l="0" t="0" r="1905" b="5715"/>
            <wp:docPr id="1718554665" name="图片 1718554665" descr="@@@b0c15340-d54b-4967-b3b9-e0bca4d42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54665" name="图片 1718554665" descr="@@@b0c15340-d54b-4967-b3b9-e0bca4d42d1c"/>
                    <pic:cNvPicPr>
                      <a:picLocks noChangeAspect="1"/>
                    </pic:cNvPicPr>
                  </pic:nvPicPr>
                  <pic:blipFill>
                    <a:blip r:embed="rId48"/>
                    <a:stretch>
                      <a:fillRect/>
                    </a:stretch>
                  </pic:blipFill>
                  <pic:spPr>
                    <a:xfrm>
                      <a:off x="0" y="0"/>
                      <a:ext cx="1171575" cy="695325"/>
                    </a:xfrm>
                    <a:prstGeom prst="rect">
                      <a:avLst/>
                    </a:prstGeom>
                  </pic:spPr>
                </pic:pic>
              </a:graphicData>
            </a:graphic>
          </wp:inline>
        </w:drawing>
      </w:r>
      <w:r>
        <w:rPr>
          <w:sz w:val="21"/>
        </w:rPr>
        <w:t>，K还原得到L，L进一步反应得到M，根据M的分子式可以确定M的结构简式为：</w:t>
      </w:r>
      <w:r>
        <w:rPr>
          <w:rFonts w:ascii="Times New Roman" w:hAnsi="Times New Roman" w:eastAsia="Times New Roman" w:cs="Times New Roman"/>
          <w:strike w:val="0"/>
          <w:kern w:val="0"/>
          <w:sz w:val="24"/>
          <w:szCs w:val="24"/>
          <w:u w:val="none"/>
        </w:rPr>
        <w:drawing>
          <wp:inline distT="0" distB="0" distL="114300" distR="114300">
            <wp:extent cx="1181100" cy="657225"/>
            <wp:effectExtent l="0" t="0" r="7620" b="13335"/>
            <wp:docPr id="896620051" name="图片 896620051" descr="@@@a52d4f3a-920c-47af-93eb-193ab03f3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20051" name="图片 896620051" descr="@@@a52d4f3a-920c-47af-93eb-193ab03f3ac7"/>
                    <pic:cNvPicPr>
                      <a:picLocks noChangeAspect="1"/>
                    </pic:cNvPicPr>
                  </pic:nvPicPr>
                  <pic:blipFill>
                    <a:blip r:embed="rId49"/>
                    <a:stretch>
                      <a:fillRect/>
                    </a:stretch>
                  </pic:blipFill>
                  <pic:spPr>
                    <a:xfrm>
                      <a:off x="0" y="0"/>
                      <a:ext cx="1181100" cy="657225"/>
                    </a:xfrm>
                    <a:prstGeom prst="rect">
                      <a:avLst/>
                    </a:prstGeom>
                  </pic:spPr>
                </pic:pic>
              </a:graphicData>
            </a:graphic>
          </wp:inline>
        </w:drawing>
      </w:r>
      <w:r>
        <w:rPr>
          <w:sz w:val="21"/>
        </w:rPr>
        <w:t>，G与M经过三步反应得到P。</w:t>
      </w:r>
    </w:p>
    <w:p w14:paraId="3DB9F0AD">
      <w:pPr>
        <w:shd w:val="clear" w:color="auto" w:fill="auto"/>
        <w:spacing w:line="360" w:lineRule="auto"/>
        <w:jc w:val="left"/>
        <w:rPr>
          <w:sz w:val="21"/>
        </w:rPr>
      </w:pPr>
      <w:r>
        <w:rPr>
          <w:sz w:val="21"/>
        </w:rPr>
        <w:t>【详解】（1）I分子含有的官能团为硝基、氟原子(或碳氟键)、羧基；</w:t>
      </w:r>
    </w:p>
    <w:p w14:paraId="7CB52A27">
      <w:pPr>
        <w:shd w:val="clear" w:color="auto" w:fill="auto"/>
        <w:spacing w:line="360" w:lineRule="auto"/>
        <w:jc w:val="left"/>
        <w:rPr>
          <w:sz w:val="21"/>
        </w:rPr>
      </w:pPr>
      <w:r>
        <w:rPr>
          <w:sz w:val="21"/>
        </w:rPr>
        <w:t>（2）</w:t>
      </w:r>
    </w:p>
    <w:p w14:paraId="43202E60">
      <w:pPr>
        <w:shd w:val="clear" w:color="auto" w:fill="auto"/>
        <w:spacing w:line="360" w:lineRule="auto"/>
        <w:jc w:val="left"/>
        <w:rPr>
          <w:sz w:val="21"/>
        </w:rPr>
      </w:pPr>
      <w:r>
        <w:rPr>
          <w:sz w:val="21"/>
        </w:rPr>
        <w:t>B(</w:t>
      </w:r>
      <w:r>
        <w:rPr>
          <w:rFonts w:ascii="Times New Roman" w:hAnsi="Times New Roman" w:eastAsia="Times New Roman" w:cs="Times New Roman"/>
          <w:strike w:val="0"/>
          <w:kern w:val="0"/>
          <w:sz w:val="24"/>
          <w:szCs w:val="24"/>
          <w:u w:val="none"/>
        </w:rPr>
        <w:drawing>
          <wp:inline distT="0" distB="0" distL="114300" distR="114300">
            <wp:extent cx="962025" cy="914400"/>
            <wp:effectExtent l="0" t="0" r="13335" b="0"/>
            <wp:docPr id="616946588" name="图片 616946588" descr="@@@51fb5d6f-3426-4715-a094-6e0462fd5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46588" name="图片 616946588" descr="@@@51fb5d6f-3426-4715-a094-6e0462fd5ff0"/>
                    <pic:cNvPicPr>
                      <a:picLocks noChangeAspect="1"/>
                    </pic:cNvPicPr>
                  </pic:nvPicPr>
                  <pic:blipFill>
                    <a:blip r:embed="rId43"/>
                    <a:stretch>
                      <a:fillRect/>
                    </a:stretch>
                  </pic:blipFill>
                  <pic:spPr>
                    <a:xfrm>
                      <a:off x="0" y="0"/>
                      <a:ext cx="962025" cy="914400"/>
                    </a:xfrm>
                    <a:prstGeom prst="rect">
                      <a:avLst/>
                    </a:prstGeom>
                  </pic:spPr>
                </pic:pic>
              </a:graphicData>
            </a:graphic>
          </wp:inline>
        </w:drawing>
      </w:r>
      <w:r>
        <w:rPr>
          <w:sz w:val="21"/>
        </w:rPr>
        <w:t>)与浓硫酸和浓硝酸加热发生消化反应得到D：</w:t>
      </w:r>
      <w:r>
        <w:rPr>
          <w:rFonts w:ascii="Times New Roman" w:hAnsi="Times New Roman" w:eastAsia="Times New Roman" w:cs="Times New Roman"/>
          <w:strike w:val="0"/>
          <w:kern w:val="0"/>
          <w:sz w:val="24"/>
          <w:szCs w:val="24"/>
          <w:u w:val="none"/>
        </w:rPr>
        <w:drawing>
          <wp:inline distT="0" distB="0" distL="114300" distR="114300">
            <wp:extent cx="933450" cy="1238250"/>
            <wp:effectExtent l="0" t="0" r="11430" b="11430"/>
            <wp:docPr id="1200138077" name="图片 1200138077" descr="@@@5841f5ea-1fd7-45d9-9bff-4505ec08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38077" name="图片 1200138077" descr="@@@5841f5ea-1fd7-45d9-9bff-4505ec086196"/>
                    <pic:cNvPicPr>
                      <a:picLocks noChangeAspect="1"/>
                    </pic:cNvPicPr>
                  </pic:nvPicPr>
                  <pic:blipFill>
                    <a:blip r:embed="rId44"/>
                    <a:stretch>
                      <a:fillRect/>
                    </a:stretch>
                  </pic:blipFill>
                  <pic:spPr>
                    <a:xfrm>
                      <a:off x="0" y="0"/>
                      <a:ext cx="933450" cy="1238250"/>
                    </a:xfrm>
                    <a:prstGeom prst="rect">
                      <a:avLst/>
                    </a:prstGeom>
                  </pic:spPr>
                </pic:pic>
              </a:graphicData>
            </a:graphic>
          </wp:inline>
        </w:drawing>
      </w:r>
      <w:r>
        <w:rPr>
          <w:sz w:val="21"/>
        </w:rPr>
        <w:t>，方程式为：</w:t>
      </w:r>
      <w:r>
        <w:rPr>
          <w:rFonts w:ascii="Times New Roman" w:hAnsi="Times New Roman" w:eastAsia="Times New Roman" w:cs="Times New Roman"/>
          <w:strike w:val="0"/>
          <w:kern w:val="0"/>
          <w:sz w:val="24"/>
          <w:szCs w:val="24"/>
          <w:u w:val="none"/>
        </w:rPr>
        <w:drawing>
          <wp:inline distT="0" distB="0" distL="114300" distR="114300">
            <wp:extent cx="2581275" cy="1209675"/>
            <wp:effectExtent l="0" t="0" r="9525" b="9525"/>
            <wp:docPr id="158047578" name="图片 158047578" descr="@@@6609fb90-94e3-42c7-bde0-d19f181a0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7578" name="图片 158047578" descr="@@@6609fb90-94e3-42c7-bde0-d19f181a0e7c"/>
                    <pic:cNvPicPr>
                      <a:picLocks noChangeAspect="1"/>
                    </pic:cNvPicPr>
                  </pic:nvPicPr>
                  <pic:blipFill>
                    <a:blip r:embed="rId40"/>
                    <a:stretch>
                      <a:fillRect/>
                    </a:stretch>
                  </pic:blipFill>
                  <pic:spPr>
                    <a:xfrm>
                      <a:off x="0" y="0"/>
                      <a:ext cx="2581275" cy="1209675"/>
                    </a:xfrm>
                    <a:prstGeom prst="rect">
                      <a:avLst/>
                    </a:prstGeom>
                  </pic:spPr>
                </pic:pic>
              </a:graphicData>
            </a:graphic>
          </wp:inline>
        </w:drawing>
      </w:r>
      <w:r>
        <w:rPr>
          <w:sz w:val="21"/>
        </w:rPr>
        <w:t>；</w:t>
      </w:r>
    </w:p>
    <w:p w14:paraId="058F1A7D">
      <w:pPr>
        <w:shd w:val="clear" w:color="auto" w:fill="auto"/>
        <w:spacing w:line="360" w:lineRule="auto"/>
        <w:jc w:val="left"/>
        <w:rPr>
          <w:sz w:val="21"/>
        </w:rPr>
      </w:pPr>
      <w:r>
        <w:rPr>
          <w:sz w:val="21"/>
        </w:rPr>
        <w:t>（3）a、试剂a中有一种等效氢原子，核磁共振氢谱显示一组峰，a错误；</w:t>
      </w:r>
    </w:p>
    <w:p w14:paraId="7741CED2">
      <w:pPr>
        <w:shd w:val="clear" w:color="auto" w:fill="auto"/>
        <w:spacing w:line="360" w:lineRule="auto"/>
        <w:jc w:val="left"/>
        <w:rPr>
          <w:sz w:val="21"/>
        </w:rPr>
      </w:pPr>
      <w:r>
        <w:rPr>
          <w:sz w:val="21"/>
        </w:rPr>
        <w:t>b、J→生成有HCl，加入碱性物质(CH</w:t>
      </w:r>
      <w:r>
        <w:rPr>
          <w:sz w:val="21"/>
          <w:vertAlign w:val="subscript"/>
        </w:rPr>
        <w:t>3</w:t>
      </w:r>
      <w:r>
        <w:rPr>
          <w:sz w:val="21"/>
        </w:rPr>
        <w:t>CH</w:t>
      </w:r>
      <w:r>
        <w:rPr>
          <w:sz w:val="21"/>
          <w:vertAlign w:val="subscript"/>
        </w:rPr>
        <w:t>2</w:t>
      </w:r>
      <w:r>
        <w:rPr>
          <w:sz w:val="21"/>
        </w:rPr>
        <w:t>)</w:t>
      </w:r>
      <w:r>
        <w:rPr>
          <w:sz w:val="21"/>
          <w:vertAlign w:val="subscript"/>
        </w:rPr>
        <w:t>3</w:t>
      </w:r>
      <w:r>
        <w:rPr>
          <w:sz w:val="21"/>
        </w:rPr>
        <w:t>N，与生成HCl反应，促进反应正向进行，b正确；</w:t>
      </w:r>
    </w:p>
    <w:p w14:paraId="38F32A73">
      <w:pPr>
        <w:shd w:val="clear" w:color="auto" w:fill="auto"/>
        <w:spacing w:line="360" w:lineRule="auto"/>
        <w:jc w:val="left"/>
        <w:rPr>
          <w:sz w:val="21"/>
        </w:rPr>
      </w:pPr>
      <w:r>
        <w:rPr>
          <w:sz w:val="21"/>
        </w:rPr>
        <w:t>c、根据分析F→G与K→L的反应均为硝基转化为氨基，为还原反应，c正确；</w:t>
      </w:r>
    </w:p>
    <w:p w14:paraId="683C8175">
      <w:pPr>
        <w:shd w:val="clear" w:color="auto" w:fill="auto"/>
        <w:spacing w:line="360" w:lineRule="auto"/>
        <w:jc w:val="left"/>
        <w:rPr>
          <w:sz w:val="21"/>
        </w:rPr>
      </w:pPr>
      <w:r>
        <w:rPr>
          <w:sz w:val="21"/>
        </w:rPr>
        <w:t>答案选bc；</w:t>
      </w:r>
    </w:p>
    <w:p w14:paraId="44F3CE8C">
      <w:pPr>
        <w:shd w:val="clear" w:color="auto" w:fill="auto"/>
        <w:spacing w:line="360" w:lineRule="auto"/>
        <w:jc w:val="left"/>
        <w:rPr>
          <w:sz w:val="21"/>
        </w:rPr>
      </w:pPr>
      <w:r>
        <w:rPr>
          <w:sz w:val="21"/>
        </w:rPr>
        <w:t>（4）</w:t>
      </w:r>
    </w:p>
    <w:p w14:paraId="6FF8937F">
      <w:pPr>
        <w:shd w:val="clear" w:color="auto" w:fill="auto"/>
        <w:spacing w:line="360" w:lineRule="auto"/>
        <w:jc w:val="left"/>
        <w:rPr>
          <w:sz w:val="21"/>
        </w:rPr>
      </w:pPr>
      <w:r>
        <w:rPr>
          <w:sz w:val="21"/>
        </w:rPr>
        <w:t>①根据M的分子式和M含有1个sp杂化的碳原子，得出M的结构简式为：</w:t>
      </w:r>
      <w:r>
        <w:rPr>
          <w:rFonts w:ascii="Times New Roman" w:hAnsi="Times New Roman" w:eastAsia="Times New Roman" w:cs="Times New Roman"/>
          <w:strike w:val="0"/>
          <w:kern w:val="0"/>
          <w:sz w:val="24"/>
          <w:szCs w:val="24"/>
          <w:u w:val="none"/>
        </w:rPr>
        <w:drawing>
          <wp:inline distT="0" distB="0" distL="114300" distR="114300">
            <wp:extent cx="1200150" cy="666750"/>
            <wp:effectExtent l="0" t="0" r="3810" b="3810"/>
            <wp:docPr id="2104574490" name="图片 2104574490" descr="@@@7dfc3f16-efa2-4cbe-a6b7-fe6812c6a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74490" name="图片 2104574490" descr="@@@7dfc3f16-efa2-4cbe-a6b7-fe6812c6aed1"/>
                    <pic:cNvPicPr>
                      <a:picLocks noChangeAspect="1"/>
                    </pic:cNvPicPr>
                  </pic:nvPicPr>
                  <pic:blipFill>
                    <a:blip r:embed="rId49"/>
                    <a:stretch>
                      <a:fillRect/>
                    </a:stretch>
                  </pic:blipFill>
                  <pic:spPr>
                    <a:xfrm>
                      <a:off x="0" y="0"/>
                      <a:ext cx="1200150" cy="666750"/>
                    </a:xfrm>
                    <a:prstGeom prst="rect">
                      <a:avLst/>
                    </a:prstGeom>
                  </pic:spPr>
                </pic:pic>
              </a:graphicData>
            </a:graphic>
          </wp:inline>
        </w:drawing>
      </w:r>
      <w:r>
        <w:rPr>
          <w:sz w:val="21"/>
        </w:rPr>
        <w:t>；</w:t>
      </w:r>
    </w:p>
    <w:p w14:paraId="29000E7C">
      <w:pPr>
        <w:shd w:val="clear" w:color="auto" w:fill="auto"/>
        <w:spacing w:line="360" w:lineRule="auto"/>
        <w:jc w:val="left"/>
        <w:rPr>
          <w:sz w:val="21"/>
        </w:rPr>
      </w:pPr>
      <w:r>
        <w:rPr>
          <w:sz w:val="21"/>
        </w:rPr>
        <w:t>②M(</w:t>
      </w:r>
      <w:r>
        <w:rPr>
          <w:rFonts w:ascii="Times New Roman" w:hAnsi="Times New Roman" w:eastAsia="Times New Roman" w:cs="Times New Roman"/>
          <w:strike w:val="0"/>
          <w:kern w:val="0"/>
          <w:sz w:val="24"/>
          <w:szCs w:val="24"/>
          <w:u w:val="none"/>
        </w:rPr>
        <w:drawing>
          <wp:inline distT="0" distB="0" distL="114300" distR="114300">
            <wp:extent cx="1238250" cy="685800"/>
            <wp:effectExtent l="0" t="0" r="11430" b="0"/>
            <wp:docPr id="1101250296" name="图片 1101250296" descr="@@@8fe99e39-a326-4bd2-a3ba-7c828c44a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0296" name="图片 1101250296" descr="@@@8fe99e39-a326-4bd2-a3ba-7c828c44adda"/>
                    <pic:cNvPicPr>
                      <a:picLocks noChangeAspect="1"/>
                    </pic:cNvPicPr>
                  </pic:nvPicPr>
                  <pic:blipFill>
                    <a:blip r:embed="rId49"/>
                    <a:stretch>
                      <a:fillRect/>
                    </a:stretch>
                  </pic:blipFill>
                  <pic:spPr>
                    <a:xfrm>
                      <a:off x="0" y="0"/>
                      <a:ext cx="1238250" cy="685800"/>
                    </a:xfrm>
                    <a:prstGeom prst="rect">
                      <a:avLst/>
                    </a:prstGeom>
                  </pic:spPr>
                </pic:pic>
              </a:graphicData>
            </a:graphic>
          </wp:inline>
        </w:drawing>
      </w:r>
      <w:r>
        <w:rPr>
          <w:sz w:val="21"/>
        </w:rPr>
        <w:t>)与G在N=C双键上先发生加成反应得到X，X的结构简式为：</w:t>
      </w:r>
      <w:r>
        <w:rPr>
          <w:rFonts w:ascii="Times New Roman" w:hAnsi="Times New Roman" w:eastAsia="Times New Roman" w:cs="Times New Roman"/>
          <w:strike w:val="0"/>
          <w:kern w:val="0"/>
          <w:sz w:val="24"/>
          <w:szCs w:val="24"/>
          <w:u w:val="none"/>
        </w:rPr>
        <w:drawing>
          <wp:inline distT="0" distB="0" distL="114300" distR="114300">
            <wp:extent cx="3048000" cy="952500"/>
            <wp:effectExtent l="0" t="0" r="0" b="7620"/>
            <wp:docPr id="1236147157" name="图片 1236147157" descr="@@@5ae20738-3b0a-4466-bebe-8c97b9051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47157" name="图片 1236147157" descr="@@@5ae20738-3b0a-4466-bebe-8c97b9051c0f"/>
                    <pic:cNvPicPr>
                      <a:picLocks noChangeAspect="1"/>
                    </pic:cNvPicPr>
                  </pic:nvPicPr>
                  <pic:blipFill>
                    <a:blip r:embed="rId50"/>
                    <a:stretch>
                      <a:fillRect/>
                    </a:stretch>
                  </pic:blipFill>
                  <pic:spPr>
                    <a:xfrm>
                      <a:off x="0" y="0"/>
                      <a:ext cx="3048000" cy="952500"/>
                    </a:xfrm>
                    <a:prstGeom prst="rect">
                      <a:avLst/>
                    </a:prstGeom>
                  </pic:spPr>
                </pic:pic>
              </a:graphicData>
            </a:graphic>
          </wp:inline>
        </w:drawing>
      </w:r>
      <w:r>
        <w:rPr>
          <w:sz w:val="21"/>
        </w:rPr>
        <w:t>，X在碱性条件下脱除CH</w:t>
      </w:r>
      <w:r>
        <w:rPr>
          <w:sz w:val="21"/>
          <w:vertAlign w:val="subscript"/>
        </w:rPr>
        <w:t>3</w:t>
      </w:r>
      <w:r>
        <w:rPr>
          <w:sz w:val="21"/>
        </w:rPr>
        <w:t>OH得到Y，Y的结构简式为：</w:t>
      </w:r>
      <w:r>
        <w:rPr>
          <w:rFonts w:ascii="Times New Roman" w:hAnsi="Times New Roman" w:eastAsia="Times New Roman" w:cs="Times New Roman"/>
          <w:strike w:val="0"/>
          <w:kern w:val="0"/>
          <w:sz w:val="24"/>
          <w:szCs w:val="24"/>
          <w:u w:val="none"/>
        </w:rPr>
        <w:drawing>
          <wp:inline distT="0" distB="0" distL="114300" distR="114300">
            <wp:extent cx="2524125" cy="1000125"/>
            <wp:effectExtent l="0" t="0" r="5715" b="5715"/>
            <wp:docPr id="2030311737" name="图片 2030311737" descr="@@@a500ed50-4d54-4558-8ab6-8fba9e97d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1737" name="图片 2030311737" descr="@@@a500ed50-4d54-4558-8ab6-8fba9e97d012"/>
                    <pic:cNvPicPr>
                      <a:picLocks noChangeAspect="1"/>
                    </pic:cNvPicPr>
                  </pic:nvPicPr>
                  <pic:blipFill>
                    <a:blip r:embed="rId51"/>
                    <a:stretch>
                      <a:fillRect/>
                    </a:stretch>
                  </pic:blipFill>
                  <pic:spPr>
                    <a:xfrm>
                      <a:off x="0" y="0"/>
                      <a:ext cx="2524125" cy="1000125"/>
                    </a:xfrm>
                    <a:prstGeom prst="rect">
                      <a:avLst/>
                    </a:prstGeom>
                  </pic:spPr>
                </pic:pic>
              </a:graphicData>
            </a:graphic>
          </wp:inline>
        </w:drawing>
      </w:r>
      <w:r>
        <w:rPr>
          <w:sz w:val="21"/>
        </w:rPr>
        <w:t>，最后发生已知的反应得到P，Y的结构简式为：</w:t>
      </w:r>
      <w:r>
        <w:rPr>
          <w:rFonts w:ascii="Times New Roman" w:hAnsi="Times New Roman" w:eastAsia="Times New Roman" w:cs="Times New Roman"/>
          <w:strike w:val="0"/>
          <w:kern w:val="0"/>
          <w:sz w:val="24"/>
          <w:szCs w:val="24"/>
          <w:u w:val="none"/>
        </w:rPr>
        <w:drawing>
          <wp:inline distT="0" distB="0" distL="114300" distR="114300">
            <wp:extent cx="2543175" cy="1009650"/>
            <wp:effectExtent l="0" t="0" r="1905" b="11430"/>
            <wp:docPr id="635575669" name="图片 635575669" descr="@@@739a6377-2f15-4878-a675-05a0ee1bd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75669" name="图片 635575669" descr="@@@739a6377-2f15-4878-a675-05a0ee1bd2f8"/>
                    <pic:cNvPicPr>
                      <a:picLocks noChangeAspect="1"/>
                    </pic:cNvPicPr>
                  </pic:nvPicPr>
                  <pic:blipFill>
                    <a:blip r:embed="rId51"/>
                    <a:stretch>
                      <a:fillRect/>
                    </a:stretch>
                  </pic:blipFill>
                  <pic:spPr>
                    <a:xfrm>
                      <a:off x="0" y="0"/>
                      <a:ext cx="2543175" cy="1009650"/>
                    </a:xfrm>
                    <a:prstGeom prst="rect">
                      <a:avLst/>
                    </a:prstGeom>
                  </pic:spPr>
                </pic:pic>
              </a:graphicData>
            </a:graphic>
          </wp:inline>
        </w:drawing>
      </w:r>
      <w:r>
        <w:rPr>
          <w:sz w:val="21"/>
        </w:rPr>
        <w:t>；</w:t>
      </w:r>
    </w:p>
    <w:p w14:paraId="11B3FA0F">
      <w:pPr>
        <w:shd w:val="clear" w:color="auto" w:fill="auto"/>
        <w:spacing w:line="360" w:lineRule="auto"/>
        <w:jc w:val="left"/>
        <w:rPr>
          <w:sz w:val="21"/>
        </w:rPr>
      </w:pPr>
      <w:r>
        <w:rPr>
          <w:sz w:val="21"/>
        </w:rPr>
        <w:t>（5）根据分析，另一处保护氨基的反应为：E→F引入保护基，Y→P脱除保护基。</w:t>
      </w:r>
    </w:p>
    <w:p w14:paraId="648849CF">
      <w:pPr>
        <w:shd w:val="clear" w:color="auto" w:fill="auto"/>
        <w:spacing w:line="360" w:lineRule="auto"/>
        <w:jc w:val="left"/>
        <w:rPr>
          <w:sz w:val="21"/>
        </w:rPr>
      </w:pPr>
      <w:r>
        <w:rPr>
          <w:sz w:val="21"/>
        </w:rPr>
        <w:t>18．(1)</w:t>
      </w:r>
      <m:oMath>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S(g)+3O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(g)=2SO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O(g)</m:t>
        </m:r>
      </m:oMath>
      <w:r>
        <w:rPr>
          <w:sz w:val="21"/>
        </w:rPr>
        <w:t xml:space="preserve"> </w:t>
      </w:r>
      <m:oMath>
        <m:r>
          <m:rPr>
            <m:nor/>
            <m:sty m:val="p"/>
          </m:rPr>
          <w:rPr>
            <w:rFonts w:ascii="Cambria Math" w:hAnsi="Cambria Math" w:eastAsia="宋体" w:cs="Cambria Math"/>
            <w:b w:val="0"/>
            <w:i w:val="0"/>
          </w:rPr>
          <m:t>ΔH</m:t>
        </m:r>
        <m:r>
          <m:rPr/>
          <w:rPr>
            <w:rFonts w:ascii="Cambria Math" w:hAnsi="Cambria Math" w:eastAsia="宋体" w:cs="Cambria Math"/>
          </w:rPr>
          <m:t>=</m:t>
        </m:r>
        <m:r>
          <m:rPr>
            <m:nor/>
            <m:sty m:val="p"/>
          </m:rPr>
          <w:rPr>
            <w:rFonts w:ascii="Cambria Math" w:hAnsi="Cambria Math" w:eastAsia="宋体" w:cs="Cambria Math"/>
            <w:b w:val="0"/>
            <w:i w:val="0"/>
          </w:rPr>
          <m:t>-1036 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p>
    <w:p w14:paraId="0D566DBA">
      <w:pPr>
        <w:shd w:val="clear" w:color="auto" w:fill="auto"/>
        <w:spacing w:line="360" w:lineRule="auto"/>
        <w:jc w:val="left"/>
        <w:rPr>
          <w:sz w:val="21"/>
        </w:rPr>
      </w:pPr>
      <w:r>
        <w:rPr>
          <w:sz w:val="21"/>
        </w:rPr>
        <w:t xml:space="preserve">(2)     </w:t>
      </w:r>
      <m:oMath>
        <m:sSub>
          <m:sSubPr/>
          <m:e>
            <m:r>
              <m:rPr>
                <m:nor/>
                <m:sty m:val="p"/>
              </m:rPr>
              <w:rPr>
                <w:rFonts w:ascii="Cambria Math" w:hAnsi="Cambria Math" w:eastAsia="宋体" w:cs="Cambria Math"/>
                <w:b w:val="0"/>
                <w:i w:val="0"/>
              </w:rPr>
              <m:t>2NaHSO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 xml:space="preserve">     </w:t>
      </w:r>
      <m:oMath>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 xml:space="preserve">     </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 xml:space="preserve">     </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、SO</w:t>
      </w:r>
      <w:r>
        <w:rPr>
          <w:sz w:val="21"/>
          <w:vertAlign w:val="subscript"/>
        </w:rPr>
        <w:t>2</w:t>
      </w:r>
    </w:p>
    <w:p w14:paraId="064CB459">
      <w:pPr>
        <w:shd w:val="clear" w:color="auto" w:fill="auto"/>
        <w:spacing w:line="360" w:lineRule="auto"/>
        <w:jc w:val="left"/>
        <w:rPr>
          <w:sz w:val="21"/>
        </w:rPr>
      </w:pPr>
      <w:r>
        <w:rPr>
          <w:sz w:val="21"/>
        </w:rPr>
        <w:t xml:space="preserve">(3)     </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 xml:space="preserve">     </w:t>
      </w:r>
      <m:oMath>
        <m:r>
          <m:rPr>
            <m:nor/>
            <m:sty m:val="p"/>
          </m:rPr>
          <w:rPr>
            <w:rFonts w:ascii="Cambria Math" w:hAnsi="Cambria Math" w:eastAsia="宋体" w:cs="Cambria Math"/>
            <w:b w:val="0"/>
            <w:i w:val="0"/>
          </w:rPr>
          <m:t>a~b mol</m:t>
        </m:r>
      </m:oMath>
      <w:r>
        <w:rPr>
          <w:sz w:val="21"/>
        </w:rPr>
        <w:t>时，产生的二氧化碳逸出，使反应正向进行，</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平衡转化率上升，亚硫酸氢根浓度增大，抑制了的亚硫酸根和二氧化硫的反应，所以</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平衡转化率上升而</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2-</m:t>
            </m:r>
          </m:sup>
        </m:sSubSup>
      </m:oMath>
      <w:r>
        <w:rPr>
          <w:sz w:val="21"/>
        </w:rPr>
        <w:t>平衡转化率下降</w:t>
      </w:r>
    </w:p>
    <w:p w14:paraId="5A951C75">
      <w:pPr>
        <w:shd w:val="clear" w:color="auto" w:fill="auto"/>
        <w:spacing w:line="360" w:lineRule="auto"/>
        <w:jc w:val="left"/>
        <w:rPr>
          <w:sz w:val="21"/>
        </w:rPr>
      </w:pPr>
      <w:r>
        <w:rPr>
          <w:sz w:val="21"/>
        </w:rPr>
        <w:t>【分析】硫化氢通入燃烧炉中燃烧，生成了二氧化硫，还有少量氮气，氧气等，二氧化硫与碳酸钠在反应釜中反应，产生的废气用氢氧化钠吸收，出料液离心分离得到产品，母液中含有亚硫酸氢钠，返回配碱槽中循环使用。</w:t>
      </w:r>
    </w:p>
    <w:p w14:paraId="742C3F60">
      <w:pPr>
        <w:shd w:val="clear" w:color="auto" w:fill="auto"/>
        <w:spacing w:line="360" w:lineRule="auto"/>
        <w:jc w:val="left"/>
        <w:rPr>
          <w:sz w:val="21"/>
        </w:rPr>
      </w:pPr>
      <w:r>
        <w:rPr>
          <w:sz w:val="21"/>
        </w:rPr>
        <w:t>【详解】（1）已知：</w:t>
      </w:r>
    </w:p>
    <w:p w14:paraId="4311D423">
      <w:pPr>
        <w:shd w:val="clear" w:color="auto" w:fill="auto"/>
        <w:spacing w:line="360" w:lineRule="auto"/>
        <w:jc w:val="left"/>
        <w:rPr>
          <w:sz w:val="21"/>
        </w:rPr>
      </w:pPr>
      <w:r>
        <w:rPr>
          <w:sz w:val="21"/>
        </w:rPr>
        <w:t>反应Ⅰ：</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S(g)+</m:t>
        </m:r>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2</m:t>
            </m:r>
          </m:den>
        </m:f>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(g)=S(s)+H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O(g)</m:t>
        </m:r>
      </m:oMath>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ΔH=-221.2kJ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p>
    <w:p w14:paraId="48D8015A">
      <w:pPr>
        <w:shd w:val="clear" w:color="auto" w:fill="auto"/>
        <w:spacing w:line="360" w:lineRule="auto"/>
        <w:jc w:val="left"/>
        <w:rPr>
          <w:sz w:val="21"/>
        </w:rPr>
      </w:pPr>
      <w:r>
        <w:rPr>
          <w:sz w:val="21"/>
        </w:rPr>
        <w:t>反应Ⅱ：</w:t>
      </w:r>
      <m:oMath>
        <m:sSub>
          <m:sSubPr/>
          <m:e>
            <m:r>
              <m:rPr>
                <m:nor/>
                <m:sty m:val="p"/>
              </m:rPr>
              <w:rPr>
                <w:rFonts w:ascii="Cambria Math" w:hAnsi="Cambria Math" w:eastAsia="宋体" w:cs="Cambria Math"/>
                <w:b w:val="0"/>
                <w:i w:val="0"/>
              </w:rPr>
              <m:t>S(s)+O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(g)=SO</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(g)</m:t>
        </m:r>
      </m:oMath>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ΔH=-296.8kJ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p>
    <w:p w14:paraId="6C36FDE2">
      <w:pPr>
        <w:shd w:val="clear" w:color="auto" w:fill="auto"/>
        <w:spacing w:line="360" w:lineRule="auto"/>
        <w:jc w:val="left"/>
        <w:rPr>
          <w:sz w:val="21"/>
        </w:rPr>
      </w:pPr>
      <w:r>
        <w:rPr>
          <w:sz w:val="21"/>
        </w:rPr>
        <w:t>将Ⅰ×2+Ⅱ×2得：</w:t>
      </w:r>
      <m:oMath>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S(g)+3O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(g)=2SO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O(g)</m:t>
        </m:r>
      </m:oMath>
      <w:r>
        <w:rPr>
          <w:sz w:val="21"/>
        </w:rPr>
        <w:t xml:space="preserve"> </w:t>
      </w:r>
      <m:oMath>
        <m:r>
          <m:rPr>
            <m:nor/>
            <m:sty m:val="p"/>
          </m:rPr>
          <w:rPr>
            <w:rFonts w:ascii="Cambria Math" w:hAnsi="Cambria Math" w:eastAsia="宋体" w:cs="Cambria Math"/>
            <w:b w:val="0"/>
            <w:i w:val="0"/>
          </w:rPr>
          <m:t>ΔH=(-221.2</m:t>
        </m:r>
        <m:r>
          <m:rPr/>
          <w:rPr>
            <w:rFonts w:ascii="Cambria Math" w:hAnsi="Cambria Math" w:eastAsia="宋体" w:cs="Cambria Math"/>
          </w:rPr>
          <m:t>×</m:t>
        </m:r>
        <m:r>
          <m:rPr>
            <m:nor/>
            <m:sty m:val="p"/>
          </m:rPr>
          <w:rPr>
            <w:rFonts w:ascii="Cambria Math" w:hAnsi="Cambria Math" w:eastAsia="宋体" w:cs="Cambria Math"/>
            <w:b w:val="0"/>
            <w:i w:val="0"/>
          </w:rPr>
          <m:t>2)+(-296.8</m:t>
        </m:r>
        <m:r>
          <m:rPr/>
          <w:rPr>
            <w:rFonts w:ascii="Cambria Math" w:hAnsi="Cambria Math" w:eastAsia="宋体" w:cs="Cambria Math"/>
          </w:rPr>
          <m:t>×</m:t>
        </m:r>
        <m:r>
          <m:rPr>
            <m:nor/>
            <m:sty m:val="p"/>
          </m:rPr>
          <w:rPr>
            <w:rFonts w:ascii="Cambria Math" w:hAnsi="Cambria Math" w:eastAsia="宋体" w:cs="Cambria Math"/>
            <w:b w:val="0"/>
            <w:i w:val="0"/>
          </w:rPr>
          <m:t>2) 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r>
          <m:rPr/>
          <w:rPr>
            <w:rFonts w:ascii="Cambria Math" w:hAnsi="Cambria Math" w:eastAsia="宋体" w:cs="Cambria Math"/>
          </w:rPr>
          <m:t>=</m:t>
        </m:r>
        <m:r>
          <m:rPr>
            <m:nor/>
            <m:sty m:val="p"/>
          </m:rPr>
          <w:rPr>
            <w:rFonts w:ascii="Cambria Math" w:hAnsi="Cambria Math" w:eastAsia="宋体" w:cs="Cambria Math"/>
            <w:b w:val="0"/>
            <w:i w:val="0"/>
          </w:rPr>
          <m:t>-1036 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r>
        <w:rPr>
          <w:sz w:val="21"/>
        </w:rPr>
        <w:t>，所以由</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r>
        <w:rPr>
          <w:sz w:val="21"/>
        </w:rPr>
        <w:t>制</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的热化学方程式为</w:t>
      </w:r>
      <m:oMath>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S(g)+3O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(g)=2SO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O(g)</m:t>
        </m:r>
      </m:oMath>
      <w:r>
        <w:rPr>
          <w:sz w:val="21"/>
        </w:rPr>
        <w:t xml:space="preserve"> </w:t>
      </w:r>
      <m:oMath>
        <m:r>
          <m:rPr>
            <m:nor/>
            <m:sty m:val="p"/>
          </m:rPr>
          <w:rPr>
            <w:rFonts w:ascii="Cambria Math" w:hAnsi="Cambria Math" w:eastAsia="宋体" w:cs="Cambria Math"/>
            <w:b w:val="0"/>
            <w:i w:val="0"/>
          </w:rPr>
          <m:t>ΔH</m:t>
        </m:r>
        <m:r>
          <m:rPr/>
          <w:rPr>
            <w:rFonts w:ascii="Cambria Math" w:hAnsi="Cambria Math" w:eastAsia="宋体" w:cs="Cambria Math"/>
          </w:rPr>
          <m:t>=</m:t>
        </m:r>
        <m:r>
          <m:rPr>
            <m:nor/>
            <m:sty m:val="p"/>
          </m:rPr>
          <w:rPr>
            <w:rFonts w:ascii="Cambria Math" w:hAnsi="Cambria Math" w:eastAsia="宋体" w:cs="Cambria Math"/>
            <w:b w:val="0"/>
            <w:i w:val="0"/>
          </w:rPr>
          <m:t>-1036 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m:nor/>
                <m:sty m:val="p"/>
              </m:rPr>
              <w:rPr>
                <w:rFonts w:ascii="Cambria Math" w:hAnsi="Cambria Math" w:eastAsia="宋体" w:cs="Cambria Math"/>
                <w:b w:val="0"/>
                <w:i w:val="0"/>
              </w:rPr>
              <m:t>-1</m:t>
            </m:r>
          </m:sup>
        </m:sSup>
      </m:oMath>
      <w:r>
        <w:rPr>
          <w:sz w:val="21"/>
        </w:rPr>
        <w:t>；</w:t>
      </w:r>
    </w:p>
    <w:p w14:paraId="12BA4BE0">
      <w:pPr>
        <w:shd w:val="clear" w:color="auto" w:fill="auto"/>
        <w:spacing w:line="360" w:lineRule="auto"/>
        <w:jc w:val="left"/>
        <w:rPr>
          <w:sz w:val="21"/>
        </w:rPr>
      </w:pPr>
      <w:r>
        <w:rPr>
          <w:sz w:val="21"/>
        </w:rPr>
        <w:t>（2）① 当反应釜中溶液</w:t>
      </w:r>
      <m:oMath>
        <m:r>
          <m:rPr>
            <m:nor/>
            <m:sty m:val="p"/>
          </m:rPr>
          <w:rPr>
            <w:rFonts w:ascii="Cambria Math" w:hAnsi="Cambria Math" w:eastAsia="宋体" w:cs="Cambria Math"/>
            <w:b w:val="0"/>
            <w:i w:val="0"/>
          </w:rPr>
          <m:t>pH</m:t>
        </m:r>
      </m:oMath>
      <w:r>
        <w:rPr>
          <w:sz w:val="21"/>
        </w:rPr>
        <w:t>达到3.8~4.1时，形成的</w:t>
      </w:r>
      <m:oMath>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oMath>
      <w:r>
        <w:rPr>
          <w:sz w:val="21"/>
        </w:rPr>
        <w:t>悬浊液转化为</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oMath>
      <w:r>
        <w:rPr>
          <w:sz w:val="21"/>
        </w:rPr>
        <w:t>固体，根据元素守恒，还有水生成，化学方程式：</w:t>
      </w:r>
      <m:oMath>
        <m:sSub>
          <m:sSubPr/>
          <m:e>
            <m:r>
              <m:rPr>
                <m:nor/>
                <m:sty m:val="p"/>
              </m:rPr>
              <w:rPr>
                <w:rFonts w:ascii="Cambria Math" w:hAnsi="Cambria Math" w:eastAsia="宋体" w:cs="Cambria Math"/>
                <w:b w:val="0"/>
                <w:i w:val="0"/>
              </w:rPr>
              <m:t>2NaHSO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w:t>
      </w:r>
    </w:p>
    <w:p w14:paraId="2C489C18">
      <w:pPr>
        <w:shd w:val="clear" w:color="auto" w:fill="auto"/>
        <w:spacing w:line="360" w:lineRule="auto"/>
        <w:jc w:val="left"/>
        <w:rPr>
          <w:sz w:val="21"/>
        </w:rPr>
      </w:pPr>
      <w:r>
        <w:rPr>
          <w:sz w:val="21"/>
        </w:rPr>
        <w:t>②根据多级串联反应釜中的化学方程式可知，除了生成的焦亚硫酸钠外，母液中有亚硫酸氢钠剩余，又因为</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a2</m:t>
            </m:r>
          </m:sub>
        </m:sSub>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sty m:val="p"/>
                  </m:rPr>
                  <w:rPr>
                    <w:rFonts w:ascii="Cambria Math" w:hAnsi="Cambria Math" w:eastAsia="宋体" w:cs="Cambria Math"/>
                  </w:rPr>
                  <m:t>SO</m:t>
                </m:r>
              </m:e>
              <m:sub>
                <m:r>
                  <m:rPr/>
                  <w:rPr>
                    <w:rFonts w:ascii="Cambria Math" w:hAnsi="Cambria Math" w:eastAsia="宋体" w:cs="Cambria Math"/>
                  </w:rPr>
                  <m:t>3</m:t>
                </m:r>
              </m:sub>
            </m:sSub>
          </m:e>
        </m:d>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a2</m:t>
            </m:r>
          </m:sub>
        </m:sSub>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sty m:val="p"/>
                  </m:rPr>
                  <w:rPr>
                    <w:rFonts w:ascii="Cambria Math" w:hAnsi="Cambria Math" w:eastAsia="宋体" w:cs="Cambria Math"/>
                  </w:rPr>
                  <m:t>CO</m:t>
                </m:r>
              </m:e>
              <m:sub>
                <m:r>
                  <m:rPr/>
                  <w:rPr>
                    <w:rFonts w:ascii="Cambria Math" w:hAnsi="Cambria Math" w:eastAsia="宋体" w:cs="Cambria Math"/>
                  </w:rPr>
                  <m:t>3</m:t>
                </m:r>
              </m:sub>
            </m:sSub>
          </m:e>
        </m:d>
      </m:oMath>
      <w:r>
        <w:rPr>
          <w:sz w:val="21"/>
        </w:rPr>
        <w:t>，亚硫酸氢钠与过量</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发生反应的化学方程式为：</w:t>
      </w:r>
      <m:oMath>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w:t>
      </w:r>
    </w:p>
    <w:p w14:paraId="738A46FC">
      <w:pPr>
        <w:shd w:val="clear" w:color="auto" w:fill="auto"/>
        <w:spacing w:line="360" w:lineRule="auto"/>
        <w:jc w:val="left"/>
        <w:rPr>
          <w:sz w:val="21"/>
        </w:rPr>
      </w:pPr>
      <w:r>
        <w:rPr>
          <w:sz w:val="21"/>
        </w:rPr>
        <w:t>③在燃烧炉中反应冷却后的气体中混有氧气，氧气能氧化亚硫酸钠或亚硫酸氢钠，生成硫酸钠，所以多次循环后，母液中逐渐增多的杂质离子是</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，需除去；</w:t>
      </w:r>
    </w:p>
    <w:p w14:paraId="41F6648C">
      <w:pPr>
        <w:shd w:val="clear" w:color="auto" w:fill="auto"/>
        <w:spacing w:line="360" w:lineRule="auto"/>
        <w:jc w:val="left"/>
        <w:rPr>
          <w:sz w:val="21"/>
        </w:rPr>
      </w:pPr>
      <w:r>
        <w:rPr>
          <w:sz w:val="21"/>
        </w:rPr>
        <w:t>④碳酸氢钠与二氧化硫发生的化学方程式为</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，生成了二氧化碳，二氧化碳用氢氧化钠吸收，转化成碳酸钠，可到多级串联反应釜中循环使用，所以尾气吸收器中吸收的气体有</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，在多级串联反应釜中持续通入的</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，则尾气吸收器中吸收的气体还有</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w:t>
      </w:r>
    </w:p>
    <w:p w14:paraId="7CF00A72">
      <w:pPr>
        <w:shd w:val="clear" w:color="auto" w:fill="auto"/>
        <w:spacing w:line="360" w:lineRule="auto"/>
        <w:jc w:val="left"/>
        <w:rPr>
          <w:sz w:val="21"/>
        </w:rPr>
      </w:pPr>
      <w:r>
        <w:rPr>
          <w:sz w:val="21"/>
        </w:rPr>
        <w:t>故答案为：</w:t>
      </w:r>
      <m:oMath>
        <m:sSub>
          <m:sSubPr/>
          <m:e>
            <m:r>
              <m:rPr>
                <m:nor/>
                <m:sty m:val="p"/>
              </m:rPr>
              <w:rPr>
                <w:rFonts w:ascii="Cambria Math" w:hAnsi="Cambria Math" w:eastAsia="宋体" w:cs="Cambria Math"/>
                <w:b w:val="0"/>
                <w:i w:val="0"/>
              </w:rPr>
              <m:t>2NaHSO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5</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w:t>
      </w:r>
      <m:oMath>
        <m:sSub>
          <m:sSubPr/>
          <m:e>
            <m:r>
              <m:rPr>
                <m:nor/>
                <m:sty m:val="p"/>
              </m:rPr>
              <w:rPr>
                <w:rFonts w:ascii="Cambria Math" w:hAnsi="Cambria Math" w:eastAsia="宋体" w:cs="Cambria Math"/>
                <w:b w:val="0"/>
                <w:i w:val="0"/>
              </w:rPr>
              <m:t>NaHSO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、SO</w:t>
      </w:r>
      <w:r>
        <w:rPr>
          <w:sz w:val="21"/>
          <w:vertAlign w:val="subscript"/>
        </w:rPr>
        <w:t>2</w:t>
      </w:r>
      <w:r>
        <w:rPr>
          <w:sz w:val="21"/>
        </w:rPr>
        <w:t>；</w:t>
      </w:r>
    </w:p>
    <w:p w14:paraId="4B350C96">
      <w:pPr>
        <w:shd w:val="clear" w:color="auto" w:fill="auto"/>
        <w:spacing w:line="360" w:lineRule="auto"/>
        <w:jc w:val="left"/>
        <w:rPr>
          <w:sz w:val="21"/>
        </w:rPr>
      </w:pPr>
      <w:r>
        <w:rPr>
          <w:sz w:val="21"/>
        </w:rPr>
        <w:t>（3）① 由图可知，①</w:t>
      </w:r>
      <m:oMath>
        <m:r>
          <m:rPr>
            <m:nor/>
            <m:sty m:val="p"/>
          </m:rPr>
          <w:rPr>
            <w:rFonts w:ascii="Cambria Math" w:hAnsi="Cambria Math" w:eastAsia="宋体" w:cs="Cambria Math"/>
            <w:b w:val="0"/>
            <w:i w:val="0"/>
          </w:rPr>
          <m:t>0~a mol</m:t>
        </m:r>
      </m:oMath>
      <w:r>
        <w:rPr>
          <w:sz w:val="21"/>
        </w:rPr>
        <w:t>，时，碳酸氢根平衡转化率较低，而亚硫酸根的平衡转化率较高，所以</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与</w:t>
      </w:r>
      <m:oMath>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2</m:t>
            </m:r>
          </m:sub>
        </m:sSub>
      </m:oMath>
      <w:r>
        <w:rPr>
          <w:sz w:val="21"/>
        </w:rPr>
        <w:t>优先反应；</w:t>
      </w:r>
    </w:p>
    <w:p w14:paraId="71B8741D">
      <w:pPr>
        <w:shd w:val="clear" w:color="auto" w:fill="auto"/>
        <w:spacing w:line="360" w:lineRule="auto"/>
        <w:jc w:val="left"/>
        <w:rPr>
          <w:sz w:val="21"/>
        </w:rPr>
      </w:pPr>
      <w:r>
        <w:rPr>
          <w:sz w:val="21"/>
        </w:rPr>
        <w:t>②一定温度时，在</w:t>
      </w:r>
      <m:oMath>
        <m:r>
          <m:rPr>
            <m:nor/>
            <m:sty m:val="p"/>
          </m:rPr>
          <w:rPr>
            <w:rFonts w:ascii="Cambria Math" w:hAnsi="Cambria Math" w:eastAsia="宋体" w:cs="Cambria Math"/>
            <w:b w:val="0"/>
            <w:i w:val="0"/>
          </w:rPr>
          <m:t>1L</m:t>
        </m:r>
      </m:oMath>
      <w:r>
        <w:rPr>
          <w:sz w:val="21"/>
        </w:rPr>
        <w:t>浓度均为</w:t>
      </w:r>
      <m:oMath>
        <m:r>
          <m:rPr>
            <m:nor/>
            <m:sty m:val="p"/>
          </m:rPr>
          <w:rPr>
            <w:rFonts w:ascii="Cambria Math" w:hAnsi="Cambria Math" w:eastAsia="宋体" w:cs="Cambria Math"/>
            <w:b w:val="0"/>
            <w:i w:val="0"/>
          </w:rPr>
          <m:t>1mol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oMath>
      <w:r>
        <w:rPr>
          <w:sz w:val="21"/>
        </w:rPr>
        <w:t>的</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Sub>
      </m:oMath>
      <w:r>
        <w:rPr>
          <w:sz w:val="21"/>
        </w:rPr>
        <w:t>和</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的混合溶液中，发生的反应为：</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3</m:t>
            </m:r>
          </m:sub>
          <m:sup>
            <m:r>
              <m:rPr/>
              <w:rPr>
                <w:rFonts w:ascii="Cambria Math" w:hAnsi="Cambria Math" w:eastAsia="宋体" w:cs="Cambria Math"/>
              </w:rPr>
              <m:t>2−</m:t>
            </m:r>
          </m:sup>
        </m:sSubSup>
        <m:r>
          <m:rPr/>
          <w:rPr>
            <w:rFonts w:ascii="Cambria Math" w:hAnsi="Cambria Math" w:eastAsia="宋体" w:cs="Cambria Math"/>
          </w:rPr>
          <m:t>+</m:t>
        </m:r>
        <m:sSub>
          <m:sSubPr/>
          <m:e>
            <m:r>
              <m:rPr>
                <m:sty m:val="p"/>
              </m:rPr>
              <w:rPr>
                <w:rFonts w:ascii="Cambria Math" w:hAnsi="Cambria Math" w:eastAsia="宋体" w:cs="Cambria Math"/>
              </w:rPr>
              <m:t>SO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limUpp>
          <m:limUppPr/>
          <m:e>
            <m:limLow>
              <m:limLowPr/>
              <m:e>
                <m:r>
                  <m:rPr/>
                  <w:rPr>
                    <w:rFonts w:ascii="Cambria Math" w:hAnsi="Cambria Math" w:eastAsia="宋体" w:cs="Cambria Math"/>
                  </w:rPr>
                  <m:t>⇌</m:t>
                </m:r>
              </m:e>
              <m:lim/>
            </m:limLow>
          </m:e>
          <m:lim/>
        </m:limUpp>
        <m:r>
          <m:rPr/>
          <w:rPr>
            <w:rFonts w:ascii="Cambria Math" w:hAnsi="Cambria Math" w:eastAsia="宋体" w:cs="Cambria Math"/>
          </w:rPr>
          <m:t>2</m:t>
        </m:r>
        <m:sSubSup>
          <m:sSubSupPr/>
          <m:e>
            <m:r>
              <m:rPr>
                <m:sty m:val="p"/>
              </m:rPr>
              <w:rPr>
                <w:rFonts w:ascii="Cambria Math" w:hAnsi="Cambria Math" w:eastAsia="宋体" w:cs="Cambria Math"/>
              </w:rPr>
              <m:t>HSO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w:t>
      </w:r>
      <m:oMath>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limUpp>
          <m:limUppPr/>
          <m:e>
            <m:limLow>
              <m:limLowPr/>
              <m:e>
                <m:r>
                  <m:rPr/>
                  <w:rPr>
                    <w:rFonts w:ascii="Cambria Math" w:hAnsi="Cambria Math" w:eastAsia="宋体" w:cs="Cambria Math"/>
                  </w:rPr>
                  <m:t>⇌</m:t>
                </m:r>
              </m:e>
              <m:lim/>
            </m:limLow>
          </m:e>
          <m:lim/>
        </m:limUpp>
        <m:sSubSup>
          <m:sSubSupPr/>
          <m:e>
            <m:r>
              <m:rPr>
                <m:sty m:val="p"/>
              </m:rPr>
              <w:rPr>
                <w:rFonts w:ascii="Cambria Math" w:hAnsi="Cambria Math" w:eastAsia="宋体" w:cs="Cambria Math"/>
              </w:rPr>
              <m:t>HSO</m:t>
            </m:r>
          </m:e>
          <m:sub>
            <m:r>
              <m:rPr/>
              <w:rPr>
                <w:rFonts w:ascii="Cambria Math" w:hAnsi="Cambria Math" w:eastAsia="宋体" w:cs="Cambria Math"/>
              </w:rPr>
              <m:t>3</m:t>
            </m:r>
          </m:sub>
          <m:sup>
            <m:r>
              <m:rPr/>
              <w:rPr>
                <w:rFonts w:ascii="Cambria Math" w:hAnsi="Cambria Math" w:eastAsia="宋体" w:cs="Cambria Math"/>
              </w:rPr>
              <m:t>−</m:t>
            </m:r>
          </m:sup>
        </m:sSubSup>
        <m:r>
          <m:rPr/>
          <w:rPr>
            <w:rFonts w:ascii="Cambria Math" w:hAnsi="Cambria Math" w:eastAsia="宋体" w:cs="Cambria Math"/>
          </w:rPr>
          <m:t>+</m:t>
        </m:r>
        <m:sSub>
          <m:sSubPr/>
          <m:e>
            <m:r>
              <m:rPr>
                <m:sty m:val="p"/>
              </m:rPr>
              <w:rPr>
                <w:rFonts w:ascii="Cambria Math" w:hAnsi="Cambria Math" w:eastAsia="宋体" w:cs="Cambria Math"/>
              </w:rPr>
              <m:t>CO</m:t>
            </m:r>
          </m:e>
          <m:sub>
            <m:r>
              <m:rPr/>
              <w:rPr>
                <w:rFonts w:ascii="Cambria Math" w:hAnsi="Cambria Math" w:eastAsia="宋体" w:cs="Cambria Math"/>
              </w:rPr>
              <m:t>2</m:t>
            </m:r>
          </m:sub>
        </m:sSub>
      </m:oMath>
      <w:r>
        <w:rPr>
          <w:sz w:val="21"/>
        </w:rPr>
        <w:t>，</w:t>
      </w:r>
      <m:oMath>
        <m:r>
          <m:rPr>
            <m:nor/>
            <m:sty m:val="p"/>
          </m:rPr>
          <w:rPr>
            <w:rFonts w:ascii="Cambria Math" w:hAnsi="Cambria Math" w:eastAsia="宋体" w:cs="Cambria Math"/>
            <w:b w:val="0"/>
            <w:i w:val="0"/>
          </w:rPr>
          <m:t>a~b mol</m:t>
        </m:r>
      </m:oMath>
      <w:r>
        <w:rPr>
          <w:sz w:val="21"/>
        </w:rPr>
        <w:t>时，产生的二氧化碳逸出，使反应正向进行，</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平衡转化率上升，亚硫酸氢根浓度增大，抑制了的亚硫酸根和二氧化硫的反应，所以</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平衡转化率上升而</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2-</m:t>
            </m:r>
          </m:sup>
        </m:sSubSup>
      </m:oMath>
      <w:r>
        <w:rPr>
          <w:sz w:val="21"/>
        </w:rPr>
        <w:t>平衡转化率下降。</w:t>
      </w:r>
    </w:p>
    <w:p w14:paraId="78F370EF">
      <w:pPr>
        <w:shd w:val="clear" w:color="auto" w:fill="auto"/>
        <w:spacing w:line="360" w:lineRule="auto"/>
        <w:jc w:val="left"/>
        <w:rPr>
          <w:sz w:val="21"/>
        </w:rPr>
      </w:pPr>
      <w:r>
        <w:rPr>
          <w:sz w:val="21"/>
        </w:rPr>
        <w:t>故答案为：</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w:t>
      </w:r>
      <m:oMath>
        <m:r>
          <m:rPr>
            <m:nor/>
            <m:sty m:val="p"/>
          </m:rPr>
          <w:rPr>
            <w:rFonts w:ascii="Cambria Math" w:hAnsi="Cambria Math" w:eastAsia="宋体" w:cs="Cambria Math"/>
            <w:b w:val="0"/>
            <w:i w:val="0"/>
          </w:rPr>
          <m:t>a~b mol</m:t>
        </m:r>
      </m:oMath>
      <w:r>
        <w:rPr>
          <w:sz w:val="21"/>
        </w:rPr>
        <w:t>时，产生的二氧化碳逸出，使反应正向进行，</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平衡转化率上升，亚硫酸氢根浓度增大，抑制了的亚硫酸根和二氧化硫的反应，所以</w:t>
      </w:r>
      <m:oMath>
        <m:sSubSup>
          <m:sSubSupPr/>
          <m:e>
            <m:r>
              <m:rPr>
                <m:nor/>
                <m:sty m:val="p"/>
              </m:rPr>
              <w:rPr>
                <w:rFonts w:ascii="Cambria Math" w:hAnsi="Cambria Math" w:eastAsia="宋体" w:cs="Cambria Math"/>
                <w:b w:val="0"/>
                <w:i w:val="0"/>
              </w:rPr>
              <m:t>HCO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平衡转化率上升而</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2-</m:t>
            </m:r>
          </m:sup>
        </m:sSubSup>
      </m:oMath>
      <w:r>
        <w:rPr>
          <w:sz w:val="21"/>
        </w:rPr>
        <w:t>平衡转化率下降。</w:t>
      </w:r>
    </w:p>
    <w:p w14:paraId="448019D0">
      <w:pPr>
        <w:shd w:val="clear" w:color="auto" w:fill="auto"/>
        <w:spacing w:line="360" w:lineRule="auto"/>
        <w:jc w:val="left"/>
        <w:rPr>
          <w:sz w:val="21"/>
        </w:rPr>
      </w:pPr>
      <w:r>
        <w:rPr>
          <w:sz w:val="21"/>
        </w:rPr>
        <w:t>19．(1)</w:t>
      </w:r>
    </w:p>
    <w:p w14:paraId="17568509">
      <w:pPr>
        <w:shd w:val="clear" w:color="auto" w:fill="auto"/>
        <w:spacing w:line="360" w:lineRule="auto"/>
        <w:jc w:val="left"/>
        <w:rPr>
          <w:sz w:val="21"/>
        </w:rPr>
      </w:pPr>
      <w:r>
        <w:rPr>
          <w:sz w:val="21"/>
        </w:rPr>
        <w:t>(2)     滴入最后半滴</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 xml:space="preserve">标准溶液，溶液蓝色褪去，且半分钟内不恢复     </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r>
          <m:rPr/>
          <w:rPr>
            <w:rFonts w:ascii="Cambria Math" w:hAnsi="Cambria Math" w:eastAsia="宋体" w:cs="Cambria Math"/>
          </w:rPr>
          <m:t>+2</m:t>
        </m:r>
        <m:sSup>
          <m:sSupPr/>
          <m:e>
            <m:r>
              <m:rPr>
                <m:nor/>
                <m:sty m:val="p"/>
              </m:rPr>
              <w:rPr>
                <w:rFonts w:ascii="Cambria Math" w:hAnsi="Cambria Math" w:eastAsia="宋体" w:cs="Cambria Math"/>
                <w:b w:val="0"/>
                <w:i w:val="0"/>
              </w:rPr>
              <m:t>I</m:t>
            </m:r>
          </m:e>
          <m:sup>
            <m:r>
              <m:rPr/>
              <w:rPr>
                <w:rFonts w:ascii="Cambria Math" w:hAnsi="Cambria Math" w:eastAsia="宋体" w:cs="Cambria Math"/>
              </w:rPr>
              <m:t>−</m:t>
            </m:r>
          </m:sup>
        </m:sSup>
        <m:r>
          <m:rPr/>
          <w:rPr>
            <w:rFonts w:ascii="Cambria Math" w:hAnsi="Cambria Math" w:eastAsia="宋体" w:cs="Cambria Math"/>
          </w:rPr>
          <m:t>=2</m:t>
        </m:r>
        <m:sSup>
          <m:sSupPr/>
          <m:e>
            <m:r>
              <m:rPr>
                <m:nor/>
                <m:sty m:val="p"/>
              </m:rPr>
              <w:rPr>
                <w:rFonts w:ascii="Cambria Math" w:hAnsi="Cambria Math" w:eastAsia="宋体" w:cs="Cambria Math"/>
                <w:b w:val="0"/>
                <w:i w:val="0"/>
              </w:rPr>
              <m:t>Br</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 xml:space="preserve">     增大     </w:t>
      </w:r>
      <m:oMath>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oMath>
      <w:r>
        <w:rPr>
          <w:sz w:val="21"/>
        </w:rPr>
        <w:t xml:space="preserve">     实验Ⅱ的</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oMath>
      <w:r>
        <w:rPr>
          <w:sz w:val="21"/>
        </w:rPr>
        <w:t>浓度低于实验Ⅰ，反应相同时间下，实验Ⅱ未达到平衡状态，导致溶液中</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e>
        </m:d>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偏低，计算的K值偏小</w:t>
      </w:r>
    </w:p>
    <w:p w14:paraId="2E475D8B">
      <w:pPr>
        <w:shd w:val="clear" w:color="auto" w:fill="auto"/>
        <w:spacing w:line="360" w:lineRule="auto"/>
        <w:jc w:val="left"/>
        <w:rPr>
          <w:sz w:val="21"/>
        </w:rPr>
      </w:pPr>
      <w:r>
        <w:rPr>
          <w:sz w:val="21"/>
        </w:rPr>
        <w:t>(3)     40℃下的理论K     使反应更快的达到平衡状态，使Br</w:t>
      </w:r>
      <w:r>
        <w:rPr>
          <w:sz w:val="21"/>
          <w:vertAlign w:val="subscript"/>
        </w:rPr>
        <w:t>2</w:t>
      </w:r>
      <w:r>
        <w:rPr>
          <w:sz w:val="21"/>
        </w:rPr>
        <w:t>处于溶解平衡且挥发最少的状态，从而准确测定K值。</w:t>
      </w:r>
    </w:p>
    <w:p w14:paraId="0C6EF7B4">
      <w:pPr>
        <w:shd w:val="clear" w:color="auto" w:fill="auto"/>
        <w:spacing w:line="360" w:lineRule="auto"/>
        <w:jc w:val="left"/>
        <w:rPr>
          <w:sz w:val="21"/>
        </w:rPr>
      </w:pPr>
      <w:r>
        <w:rPr>
          <w:sz w:val="21"/>
        </w:rPr>
        <w:t>【分析】平衡常数表达式：</w:t>
      </w:r>
      <m:oMath>
        <m:r>
          <m:rPr>
            <m:sty m:val="p"/>
          </m:rPr>
          <w:rPr>
            <w:rFonts w:ascii="Cambria Math" w:hAnsi="Cambria Math" w:eastAsia="宋体" w:cs="Cambria Math"/>
          </w:rPr>
          <m:t>K</m:t>
        </m:r>
        <m:r>
          <m:rPr/>
          <w:rPr>
            <w:rFonts w:ascii="Cambria Math" w:hAnsi="Cambria Math" w:eastAsia="宋体" w:cs="Cambria Math"/>
          </w:rPr>
          <m:t>=</m:t>
        </m:r>
        <m:f>
          <m:fPr/>
          <m:num>
            <m:r>
              <m:rP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Mn</m:t>
                </m:r>
              </m:e>
              <m:sup>
                <m:r>
                  <m:rPr/>
                  <w:rPr>
                    <w:rFonts w:ascii="Cambria Math" w:hAnsi="Cambria Math" w:eastAsia="宋体" w:cs="Cambria Math"/>
                  </w:rPr>
                  <m:t>2+</m:t>
                </m:r>
              </m:sup>
            </m:sSup>
            <m:r>
              <m:rPr/>
              <w:rPr>
                <w:rFonts w:ascii="Cambria Math" w:hAnsi="Cambria Math" w:eastAsia="宋体" w:cs="Cambria Math"/>
              </w:rPr>
              <m:t>)⋅</m:t>
            </m:r>
            <m:r>
              <m:rPr>
                <m:sty m:val="p"/>
              </m:rPr>
              <w:rPr>
                <w:rFonts w:ascii="Cambria Math" w:hAnsi="Cambria Math" w:eastAsia="宋体" w:cs="Cambria Math"/>
              </w:rPr>
              <m:t>c</m:t>
            </m:r>
            <m:r>
              <m:rPr/>
              <w:rPr>
                <w:rFonts w:ascii="Cambria Math" w:hAnsi="Cambria Math" w:eastAsia="宋体" w:cs="Cambria Math"/>
              </w:rPr>
              <m:t>(</m:t>
            </m:r>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r>
              <m:rPr/>
              <w:rPr>
                <w:rFonts w:ascii="Cambria Math" w:hAnsi="Cambria Math" w:eastAsia="宋体" w:cs="Cambria Math"/>
              </w:rPr>
              <m:t>)</m:t>
            </m:r>
          </m:num>
          <m:den>
            <m:sSup>
              <m:sSupPr/>
              <m:e>
                <m:r>
                  <m:rPr>
                    <m:sty m:val="p"/>
                  </m:rPr>
                  <w:rPr>
                    <w:rFonts w:ascii="Cambria Math" w:hAnsi="Cambria Math" w:eastAsia="宋体" w:cs="Cambria Math"/>
                  </w:rPr>
                  <m:t>c</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Br</m:t>
                </m:r>
              </m:e>
              <m:sup>
                <m:r>
                  <m:rPr/>
                  <w:rPr>
                    <w:rFonts w:ascii="Cambria Math" w:hAnsi="Cambria Math" w:eastAsia="宋体" w:cs="Cambria Math"/>
                  </w:rPr>
                  <m:t>−</m:t>
                </m:r>
              </m:sup>
            </m:sSup>
            <m:r>
              <m:rPr/>
              <w:rPr>
                <w:rFonts w:ascii="Cambria Math" w:hAnsi="Cambria Math" w:eastAsia="宋体" w:cs="Cambria Math"/>
              </w:rPr>
              <m:t>)⋅</m:t>
            </m:r>
            <m:sSup>
              <m:sSupPr/>
              <m:e>
                <m:r>
                  <m:rPr>
                    <m:sty m:val="p"/>
                  </m:rPr>
                  <w:rPr>
                    <w:rFonts w:ascii="Cambria Math" w:hAnsi="Cambria Math" w:eastAsia="宋体" w:cs="Cambria Math"/>
                  </w:rPr>
                  <m:t>c</m:t>
                </m:r>
              </m:e>
              <m:sup>
                <m:r>
                  <m:rPr/>
                  <w:rPr>
                    <w:rFonts w:ascii="Cambria Math" w:hAnsi="Cambria Math" w:eastAsia="宋体" w:cs="Cambria Math"/>
                  </w:rPr>
                  <m:t>4</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den>
        </m:f>
        <m:r>
          <m:rPr/>
          <w:rPr>
            <w:rFonts w:ascii="Cambria Math" w:hAnsi="Cambria Math" w:eastAsia="宋体" w:cs="Cambria Math"/>
          </w:rPr>
          <m:t>=6.3×</m:t>
        </m:r>
        <m:sSup>
          <m:sSupPr/>
          <m:e>
            <m:r>
              <m:rPr/>
              <w:rPr>
                <w:rFonts w:ascii="Cambria Math" w:hAnsi="Cambria Math" w:eastAsia="宋体" w:cs="Cambria Math"/>
              </w:rPr>
              <m:t>10</m:t>
            </m:r>
          </m:e>
          <m:sup>
            <m:r>
              <m:rPr/>
              <w:rPr>
                <w:rFonts w:ascii="Cambria Math" w:hAnsi="Cambria Math" w:eastAsia="宋体" w:cs="Cambria Math"/>
              </w:rPr>
              <m:t>4</m:t>
            </m:r>
          </m:sup>
        </m:sSup>
      </m:oMath>
      <w:r>
        <w:rPr>
          <w:sz w:val="21"/>
        </w:rPr>
        <w:t>，控制pH可调节c(Br</w:t>
      </w:r>
      <w:r>
        <w:rPr>
          <w:sz w:val="21"/>
          <w:vertAlign w:val="subscript"/>
        </w:rPr>
        <w:t>2</w:t>
      </w:r>
      <w:r>
        <w:rPr>
          <w:sz w:val="21"/>
        </w:rPr>
        <w:t>)大小。使用过量MnO</w:t>
      </w:r>
      <w:r>
        <w:rPr>
          <w:sz w:val="21"/>
          <w:vertAlign w:val="subscript"/>
        </w:rPr>
        <w:t>2</w:t>
      </w:r>
      <w:r>
        <w:rPr>
          <w:sz w:val="21"/>
        </w:rPr>
        <w:t>和浓KBr溶液，确保c(Br</w:t>
      </w:r>
      <w:r>
        <w:rPr>
          <w:sz w:val="21"/>
          <w:vertAlign w:val="superscript"/>
        </w:rPr>
        <w:t>–</w:t>
      </w:r>
      <w:r>
        <w:rPr>
          <w:sz w:val="21"/>
        </w:rPr>
        <w:t>)几乎不变。因c(Mn</w:t>
      </w:r>
      <w:r>
        <w:rPr>
          <w:sz w:val="21"/>
          <w:vertAlign w:val="superscript"/>
        </w:rPr>
        <w:t>2+</w:t>
      </w:r>
      <w:r>
        <w:rPr>
          <w:sz w:val="21"/>
        </w:rPr>
        <w:t>) = c(Br</w:t>
      </w:r>
      <w:r>
        <w:rPr>
          <w:sz w:val="21"/>
          <w:vertAlign w:val="subscript"/>
        </w:rPr>
        <w:t>2</w:t>
      </w:r>
      <w:r>
        <w:rPr>
          <w:sz w:val="21"/>
        </w:rPr>
        <w:t>)，只需测定平衡时的pH和c(Br</w:t>
      </w:r>
      <w:r>
        <w:rPr>
          <w:sz w:val="21"/>
          <w:vertAlign w:val="subscript"/>
        </w:rPr>
        <w:t>2</w:t>
      </w:r>
      <w:r>
        <w:rPr>
          <w:sz w:val="21"/>
        </w:rPr>
        <w:t>)即可计算K。 干扰忽略：Br</w:t>
      </w:r>
      <w:r>
        <w:rPr>
          <w:sz w:val="21"/>
          <w:vertAlign w:val="subscript"/>
        </w:rPr>
        <w:t>2</w:t>
      </w:r>
      <w:r>
        <w:rPr>
          <w:sz w:val="21"/>
        </w:rPr>
        <w:t>与水反应、HBr挥发对实验影响可忽略。</w:t>
      </w:r>
    </w:p>
    <w:p w14:paraId="0E17FDC3">
      <w:pPr>
        <w:shd w:val="clear" w:color="auto" w:fill="auto"/>
        <w:spacing w:line="360" w:lineRule="auto"/>
        <w:jc w:val="left"/>
        <w:rPr>
          <w:sz w:val="21"/>
        </w:rPr>
      </w:pPr>
      <w:r>
        <w:rPr>
          <w:sz w:val="21"/>
        </w:rPr>
        <w:t>【详解】（1）</w:t>
      </w:r>
    </w:p>
    <w:p w14:paraId="2F591AD0">
      <w:pPr>
        <w:shd w:val="clear" w:color="auto" w:fill="auto"/>
        <w:spacing w:line="360" w:lineRule="auto"/>
        <w:jc w:val="left"/>
        <w:rPr>
          <w:sz w:val="21"/>
        </w:rPr>
      </w:pPr>
      <w:r>
        <w:rPr>
          <w:sz w:val="21"/>
        </w:rPr>
        <w:t>（2）①淀粉遇I</w:t>
      </w:r>
      <w:r>
        <w:rPr>
          <w:sz w:val="21"/>
          <w:vertAlign w:val="subscript"/>
        </w:rPr>
        <w:t>2</w:t>
      </w:r>
      <w:r>
        <w:rPr>
          <w:sz w:val="21"/>
        </w:rPr>
        <w:t>显蓝色，I</w:t>
      </w:r>
      <w:r>
        <w:rPr>
          <w:sz w:val="21"/>
          <w:vertAlign w:val="subscript"/>
        </w:rPr>
        <w:t>2</w:t>
      </w:r>
      <w:r>
        <w:rPr>
          <w:sz w:val="21"/>
        </w:rPr>
        <w:t>被Na</w:t>
      </w:r>
      <w:r>
        <w:rPr>
          <w:sz w:val="21"/>
          <w:vertAlign w:val="subscript"/>
        </w:rPr>
        <w:t>2</w:t>
      </w:r>
      <w:r>
        <w:rPr>
          <w:sz w:val="21"/>
        </w:rPr>
        <w:t>S</w:t>
      </w:r>
      <w:r>
        <w:rPr>
          <w:sz w:val="21"/>
          <w:vertAlign w:val="subscript"/>
        </w:rPr>
        <w:t>2</w:t>
      </w:r>
      <w:r>
        <w:rPr>
          <w:sz w:val="21"/>
        </w:rPr>
        <w:t>O</w:t>
      </w:r>
      <w:r>
        <w:rPr>
          <w:sz w:val="21"/>
          <w:vertAlign w:val="subscript"/>
        </w:rPr>
        <w:t>3</w:t>
      </w:r>
      <w:r>
        <w:rPr>
          <w:sz w:val="21"/>
        </w:rPr>
        <w:t>消耗后蓝色消失，故滴定终点现象：滴入最后半滴</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标准溶液，溶液蓝色褪去，且半分钟内不恢复；</w:t>
      </w:r>
    </w:p>
    <w:p w14:paraId="507EA302">
      <w:pPr>
        <w:shd w:val="clear" w:color="auto" w:fill="auto"/>
        <w:spacing w:line="360" w:lineRule="auto"/>
        <w:jc w:val="left"/>
        <w:rPr>
          <w:sz w:val="21"/>
        </w:rPr>
      </w:pPr>
      <w:r>
        <w:rPr>
          <w:sz w:val="21"/>
        </w:rPr>
        <w:t>KI的作用：将Br</w:t>
      </w:r>
      <w:r>
        <w:rPr>
          <w:sz w:val="21"/>
          <w:vertAlign w:val="subscript"/>
        </w:rPr>
        <w:t>2</w:t>
      </w:r>
      <w:r>
        <w:rPr>
          <w:sz w:val="21"/>
        </w:rPr>
        <w:t>转化为I</w:t>
      </w:r>
      <w:r>
        <w:rPr>
          <w:sz w:val="21"/>
          <w:vertAlign w:val="subscript"/>
        </w:rPr>
        <w:t>2</w:t>
      </w:r>
      <w:r>
        <w:rPr>
          <w:sz w:val="21"/>
        </w:rPr>
        <w:t>，便于滴定测定Br</w:t>
      </w:r>
      <w:r>
        <w:rPr>
          <w:sz w:val="21"/>
          <w:vertAlign w:val="subscript"/>
        </w:rPr>
        <w:t>2</w:t>
      </w:r>
      <w:r>
        <w:rPr>
          <w:sz w:val="21"/>
        </w:rPr>
        <w:t>浓度。离子方程式：</w:t>
      </w:r>
      <m:oMath>
        <m:sSub>
          <m:sSubPr/>
          <m:e>
            <m:r>
              <m:rPr>
                <m:nor/>
                <m:sty m:val="p"/>
              </m:rPr>
              <w:rPr>
                <w:rFonts w:ascii="Cambria Math" w:hAnsi="Cambria Math" w:eastAsia="宋体" w:cs="Cambria Math"/>
                <w:b w:val="0"/>
                <w:i w:val="0"/>
              </w:rPr>
              <m:t>Br</m:t>
            </m:r>
          </m:e>
          <m:sub>
            <m:r>
              <m:rPr/>
              <w:rPr>
                <w:rFonts w:ascii="Cambria Math" w:hAnsi="Cambria Math" w:eastAsia="宋体" w:cs="Cambria Math"/>
              </w:rPr>
              <m:t>2</m:t>
            </m:r>
          </m:sub>
        </m:sSub>
        <m:r>
          <m:rPr/>
          <w:rPr>
            <w:rFonts w:ascii="Cambria Math" w:hAnsi="Cambria Math" w:eastAsia="宋体" w:cs="Cambria Math"/>
          </w:rPr>
          <m:t>+2</m:t>
        </m:r>
        <m:sSup>
          <m:sSupPr/>
          <m:e>
            <m:r>
              <m:rPr>
                <m:nor/>
                <m:sty m:val="p"/>
              </m:rPr>
              <w:rPr>
                <w:rFonts w:ascii="Cambria Math" w:hAnsi="Cambria Math" w:eastAsia="宋体" w:cs="Cambria Math"/>
                <w:b w:val="0"/>
                <w:i w:val="0"/>
              </w:rPr>
              <m:t>I</m:t>
            </m:r>
          </m:e>
          <m:sup>
            <m:r>
              <m:rPr/>
              <w:rPr>
                <w:rFonts w:ascii="Cambria Math" w:hAnsi="Cambria Math" w:eastAsia="宋体" w:cs="Cambria Math"/>
              </w:rPr>
              <m:t>−</m:t>
            </m:r>
          </m:sup>
        </m:sSup>
        <m:r>
          <m:rPr/>
          <w:rPr>
            <w:rFonts w:ascii="Cambria Math" w:hAnsi="Cambria Math" w:eastAsia="宋体" w:cs="Cambria Math"/>
          </w:rPr>
          <m:t>=2</m:t>
        </m:r>
        <m:sSup>
          <m:sSupPr/>
          <m:e>
            <m:r>
              <m:rPr>
                <m:nor/>
                <m:sty m:val="p"/>
              </m:rPr>
              <w:rPr>
                <w:rFonts w:ascii="Cambria Math" w:hAnsi="Cambria Math" w:eastAsia="宋体" w:cs="Cambria Math"/>
                <w:b w:val="0"/>
                <w:i w:val="0"/>
              </w:rPr>
              <m:t>Br</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w:t>
      </w:r>
    </w:p>
    <w:p w14:paraId="4BE2B82A">
      <w:pPr>
        <w:shd w:val="clear" w:color="auto" w:fill="auto"/>
        <w:spacing w:line="360" w:lineRule="auto"/>
        <w:jc w:val="left"/>
        <w:rPr>
          <w:sz w:val="21"/>
        </w:rPr>
      </w:pPr>
      <w:r>
        <w:rPr>
          <w:sz w:val="21"/>
        </w:rPr>
        <w:t>②该反应消耗</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生成水，pH增大；因为Br</w:t>
      </w:r>
      <w:r>
        <w:rPr>
          <w:sz w:val="21"/>
          <w:vertAlign w:val="subscript"/>
        </w:rPr>
        <w:t>2</w:t>
      </w:r>
      <w:r>
        <w:rPr>
          <w:sz w:val="21"/>
        </w:rPr>
        <w:t>挥发导致实测c(Br</w:t>
      </w:r>
      <w:r>
        <w:rPr>
          <w:sz w:val="21"/>
          <w:vertAlign w:val="subscript"/>
        </w:rPr>
        <w:t>2</w:t>
      </w:r>
      <w:r>
        <w:rPr>
          <w:sz w:val="21"/>
        </w:rPr>
        <w:t>)偏小，根据题目信息可知，</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e>
        </m:d>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，则计算时所用</w:t>
      </w:r>
      <m:oMath>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oMath>
      <w:r>
        <w:rPr>
          <w:sz w:val="21"/>
        </w:rPr>
        <w:t>的浓度小于其在溶液中实际浓度；</w:t>
      </w:r>
    </w:p>
    <w:p w14:paraId="03D047BD">
      <w:pPr>
        <w:shd w:val="clear" w:color="auto" w:fill="auto"/>
        <w:spacing w:line="360" w:lineRule="auto"/>
        <w:jc w:val="left"/>
        <w:rPr>
          <w:sz w:val="21"/>
        </w:rPr>
      </w:pPr>
      <w:r>
        <w:rPr>
          <w:sz w:val="21"/>
        </w:rPr>
        <w:t>③实验Ⅱ液面上方未观察到黄色气体，说明不是由于Br</w:t>
      </w:r>
      <w:r>
        <w:rPr>
          <w:sz w:val="21"/>
          <w:vertAlign w:val="subscript"/>
        </w:rPr>
        <w:t>2</w:t>
      </w:r>
      <w:r>
        <w:rPr>
          <w:sz w:val="21"/>
        </w:rPr>
        <w:t>挥发导致实测c(Br</w:t>
      </w:r>
      <w:r>
        <w:rPr>
          <w:sz w:val="21"/>
          <w:vertAlign w:val="subscript"/>
        </w:rPr>
        <w:t>2</w:t>
      </w:r>
      <w:r>
        <w:rPr>
          <w:sz w:val="21"/>
        </w:rPr>
        <w:t>)偏小，题目已知信息③也说明了</w:t>
      </w:r>
      <m:oMath>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oMath>
      <w:r>
        <w:rPr>
          <w:sz w:val="21"/>
        </w:rPr>
        <w:t>与水反应的程度很小，可忽略对测定干扰；低浓度</w:t>
      </w:r>
      <m:oMath>
        <m:r>
          <m:rPr>
            <m:nor/>
            <m:sty m:val="p"/>
          </m:rPr>
          <w:rPr>
            <w:rFonts w:ascii="Cambria Math" w:hAnsi="Cambria Math" w:eastAsia="宋体" w:cs="Cambria Math"/>
            <w:b w:val="0"/>
            <w:i w:val="0"/>
          </w:rPr>
          <m:t>HBr</m:t>
        </m:r>
      </m:oMath>
      <w:r>
        <w:rPr>
          <w:sz w:val="21"/>
        </w:rPr>
        <w:t>挥发性很小，可忽略，对比实验Ⅰ和Ⅱ可知，实验Ⅱ的pH更大，且反应后溶液为淡黄色，则可能原因是，实验Ⅱ的</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oMath>
      <w:r>
        <w:rPr>
          <w:sz w:val="21"/>
        </w:rPr>
        <w:t>浓度低于实验Ⅰ，反应相同时间下，实验Ⅱ未达到平衡状态，导致溶液中</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e>
        </m:d>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Br</m:t>
                </m:r>
              </m:e>
              <m:sub>
                <m:r>
                  <m:rPr>
                    <m:nor/>
                    <m:sty m:val="p"/>
                  </m:rPr>
                  <w:rPr>
                    <w:rFonts w:ascii="Cambria Math" w:hAnsi="Cambria Math" w:eastAsia="宋体" w:cs="Cambria Math"/>
                    <w:b w:val="0"/>
                    <w:i w:val="0"/>
                  </w:rPr>
                  <m:t>2</m:t>
                </m:r>
              </m:sub>
            </m:sSub>
          </m:e>
        </m:d>
      </m:oMath>
      <w:r>
        <w:rPr>
          <w:sz w:val="21"/>
        </w:rPr>
        <w:t>偏低，计算的K值偏小；</w:t>
      </w:r>
    </w:p>
    <w:p w14:paraId="1ABEC78C">
      <w:pPr>
        <w:shd w:val="clear" w:color="auto" w:fill="auto"/>
        <w:spacing w:line="360" w:lineRule="auto"/>
        <w:jc w:val="left"/>
        <w:rPr>
          <w:sz w:val="21"/>
        </w:rPr>
      </w:pPr>
      <w:r>
        <w:rPr>
          <w:sz w:val="21"/>
        </w:rPr>
        <w:t>（3）①平衡常数准确性验证：应与40℃下的理论K值比较，因为K值只与温度有关，（题目给出25℃的K，需查阅40℃的文献值）。</w:t>
      </w:r>
    </w:p>
    <w:p w14:paraId="1A520660">
      <w:pPr>
        <w:shd w:val="clear" w:color="auto" w:fill="auto"/>
        <w:spacing w:line="360" w:lineRule="auto"/>
        <w:jc w:val="left"/>
        <w:rPr>
          <w:sz w:val="21"/>
        </w:rPr>
      </w:pPr>
      <w:r>
        <w:rPr>
          <w:sz w:val="21"/>
        </w:rPr>
        <w:t>②实验Ⅰ和实验Ⅱ反应时间相同，实验Ⅰ由于</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oMath>
      <w:r>
        <w:rPr>
          <w:sz w:val="21"/>
        </w:rPr>
        <w:t>过大，反应速率过快，Br</w:t>
      </w:r>
      <w:r>
        <w:rPr>
          <w:sz w:val="21"/>
          <w:vertAlign w:val="subscript"/>
        </w:rPr>
        <w:t>2</w:t>
      </w:r>
      <w:r>
        <w:rPr>
          <w:sz w:val="21"/>
        </w:rPr>
        <w:t>挥发导致计算的K值小，实验Ⅱ由于</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oMath>
      <w:r>
        <w:rPr>
          <w:sz w:val="21"/>
        </w:rPr>
        <w:t>过小，反应速率过慢，未达平衡状态，导致计算的K值小，故综合调控</w:t>
      </w:r>
      <m:oMath>
        <m:r>
          <m:rPr>
            <m:nor/>
            <m:sty m:val="p"/>
          </m:rPr>
          <w:rPr>
            <w:rFonts w:ascii="Cambria Math" w:hAnsi="Cambria Math" w:eastAsia="宋体" w:cs="Cambria Math"/>
            <w:b w:val="0"/>
            <w:i w:val="0"/>
          </w:rPr>
          <m:t>pH</m:t>
        </m:r>
      </m:oMath>
      <w:r>
        <w:rPr>
          <w:sz w:val="21"/>
        </w:rPr>
        <w:t>和温度的目的是使反应更快的达到平衡状态，使Br</w:t>
      </w:r>
      <w:r>
        <w:rPr>
          <w:sz w:val="21"/>
          <w:vertAlign w:val="subscript"/>
        </w:rPr>
        <w:t>2</w:t>
      </w:r>
      <w:r>
        <w:rPr>
          <w:sz w:val="21"/>
        </w:rPr>
        <w:t>处于溶解平衡且挥发最少的状态，从而准确测定K值。</w:t>
      </w:r>
    </w:p>
    <w:p w14:paraId="7D8D5624">
      <w:pPr>
        <w:shd w:val="clear" w:color="auto" w:fill="auto"/>
        <w:spacing w:line="360" w:lineRule="auto"/>
        <w:jc w:val="left"/>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36BF">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E4369">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5BB90">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691B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820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0569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21B80BC6"/>
    <w:rsid w:val="29AE78BD"/>
    <w:rsid w:val="67F45568"/>
    <w:rsid w:val="6D882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1811</Words>
  <Characters>2390</Characters>
  <Lines>0</Lines>
  <Paragraphs>0</Paragraphs>
  <TotalTime>0</TotalTime>
  <ScaleCrop>false</ScaleCrop>
  <LinksUpToDate>false</LinksUpToDate>
  <CharactersWithSpaces>2422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2026-07-19T01:48:34Z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1f35f6e154044fa3874704b93867509amjeynjm3ntmznw</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72046526DD0E4E72BFDA2EB15816B73F_13</vt:lpwstr>
  </property>
</Properties>
</file>